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09" w:rsidRDefault="00B72A09" w:rsidP="00B72A09">
      <w:pPr>
        <w:spacing w:after="0" w:line="360" w:lineRule="auto"/>
        <w:ind w:firstLine="709"/>
        <w:jc w:val="center"/>
        <w:rPr>
          <w:rFonts w:ascii="Times New Roman" w:hAnsi="Times New Roman" w:cs="Times New Roman"/>
          <w:b/>
          <w:sz w:val="32"/>
          <w:szCs w:val="28"/>
        </w:rPr>
      </w:pPr>
      <w:r w:rsidRPr="00B72A09">
        <w:rPr>
          <w:rFonts w:ascii="Times New Roman" w:hAnsi="Times New Roman" w:cs="Times New Roman"/>
          <w:b/>
          <w:sz w:val="32"/>
          <w:szCs w:val="28"/>
        </w:rPr>
        <w:t>ВЛИЯНИЕ САМОУВЕРЕННОСТИ ГЕНЕРАЛЬНЫХ ДИРЕКТОРОВ НА ДИВИДЕНДНУЮ ПОЛИТИКУ РОССИЙСКИХ КОМПАНИЙ</w:t>
      </w:r>
    </w:p>
    <w:p w:rsidR="00B72A09" w:rsidRPr="00B72A09" w:rsidRDefault="00B72A09" w:rsidP="00B72A09">
      <w:pPr>
        <w:spacing w:after="0" w:line="360" w:lineRule="auto"/>
        <w:ind w:firstLine="709"/>
        <w:jc w:val="right"/>
        <w:rPr>
          <w:rFonts w:ascii="Times New Roman" w:hAnsi="Times New Roman" w:cs="Times New Roman"/>
          <w:b/>
          <w:i/>
          <w:sz w:val="28"/>
          <w:szCs w:val="28"/>
        </w:rPr>
      </w:pPr>
    </w:p>
    <w:p w:rsidR="001945A1" w:rsidRDefault="00B72A09" w:rsidP="00B72A09">
      <w:pPr>
        <w:spacing w:after="0" w:line="240" w:lineRule="auto"/>
        <w:ind w:firstLine="709"/>
        <w:jc w:val="right"/>
        <w:rPr>
          <w:rFonts w:ascii="Times New Roman" w:hAnsi="Times New Roman" w:cs="Times New Roman"/>
          <w:b/>
          <w:i/>
          <w:sz w:val="28"/>
          <w:szCs w:val="28"/>
        </w:rPr>
      </w:pPr>
      <w:r w:rsidRPr="00B72A09">
        <w:rPr>
          <w:rFonts w:ascii="Times New Roman" w:hAnsi="Times New Roman" w:cs="Times New Roman"/>
          <w:b/>
          <w:i/>
          <w:sz w:val="28"/>
          <w:szCs w:val="28"/>
        </w:rPr>
        <w:t>Акатьева Анастасия Львовна</w:t>
      </w:r>
    </w:p>
    <w:p w:rsidR="00B72A09" w:rsidRDefault="00477ED2" w:rsidP="00B72A09">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студент</w:t>
      </w:r>
      <w:r w:rsidR="00B72A09">
        <w:rPr>
          <w:rFonts w:ascii="Times New Roman" w:hAnsi="Times New Roman" w:cs="Times New Roman"/>
          <w:i/>
          <w:sz w:val="28"/>
          <w:szCs w:val="28"/>
        </w:rPr>
        <w:t xml:space="preserve"> 3 курса </w:t>
      </w:r>
      <w:proofErr w:type="spellStart"/>
      <w:r w:rsidR="00B72A09">
        <w:rPr>
          <w:rFonts w:ascii="Times New Roman" w:hAnsi="Times New Roman" w:cs="Times New Roman"/>
          <w:i/>
          <w:sz w:val="28"/>
          <w:szCs w:val="28"/>
        </w:rPr>
        <w:t>бакалавриата</w:t>
      </w:r>
      <w:proofErr w:type="spellEnd"/>
      <w:r w:rsidR="00B72A09">
        <w:rPr>
          <w:rFonts w:ascii="Times New Roman" w:hAnsi="Times New Roman" w:cs="Times New Roman"/>
          <w:i/>
          <w:sz w:val="28"/>
          <w:szCs w:val="28"/>
        </w:rPr>
        <w:t>, факультет экономики</w:t>
      </w:r>
    </w:p>
    <w:p w:rsidR="00B72A09" w:rsidRDefault="00B72A09" w:rsidP="00B72A09">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НИУ ВШЭ – Пермь, г. Пермь</w:t>
      </w:r>
    </w:p>
    <w:p w:rsidR="00B72A09" w:rsidRPr="00435E8D" w:rsidRDefault="00B72A09" w:rsidP="00B72A09">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lang w:val="en-US"/>
        </w:rPr>
        <w:t>E</w:t>
      </w:r>
      <w:r w:rsidRPr="00435E8D">
        <w:rPr>
          <w:rFonts w:ascii="Times New Roman" w:hAnsi="Times New Roman" w:cs="Times New Roman"/>
          <w:i/>
          <w:sz w:val="28"/>
          <w:szCs w:val="28"/>
        </w:rPr>
        <w:t>-</w:t>
      </w:r>
      <w:r>
        <w:rPr>
          <w:rFonts w:ascii="Times New Roman" w:hAnsi="Times New Roman" w:cs="Times New Roman"/>
          <w:i/>
          <w:sz w:val="28"/>
          <w:szCs w:val="28"/>
          <w:lang w:val="en-US"/>
        </w:rPr>
        <w:t>mail</w:t>
      </w:r>
      <w:r>
        <w:rPr>
          <w:rFonts w:ascii="Times New Roman" w:hAnsi="Times New Roman" w:cs="Times New Roman"/>
          <w:i/>
          <w:sz w:val="28"/>
          <w:szCs w:val="28"/>
        </w:rPr>
        <w:t xml:space="preserve">: </w:t>
      </w:r>
      <w:hyperlink r:id="rId9" w:history="1">
        <w:r w:rsidRPr="003B6D45">
          <w:rPr>
            <w:rStyle w:val="af1"/>
            <w:rFonts w:ascii="Times New Roman" w:hAnsi="Times New Roman" w:cs="Times New Roman"/>
            <w:i/>
            <w:sz w:val="28"/>
            <w:szCs w:val="28"/>
            <w:lang w:val="en-US"/>
          </w:rPr>
          <w:t>alakateva</w:t>
        </w:r>
        <w:r w:rsidRPr="00435E8D">
          <w:rPr>
            <w:rStyle w:val="af1"/>
            <w:rFonts w:ascii="Times New Roman" w:hAnsi="Times New Roman" w:cs="Times New Roman"/>
            <w:i/>
            <w:sz w:val="28"/>
            <w:szCs w:val="28"/>
          </w:rPr>
          <w:t>@</w:t>
        </w:r>
        <w:r w:rsidRPr="003B6D45">
          <w:rPr>
            <w:rStyle w:val="af1"/>
            <w:rFonts w:ascii="Times New Roman" w:hAnsi="Times New Roman" w:cs="Times New Roman"/>
            <w:i/>
            <w:sz w:val="28"/>
            <w:szCs w:val="28"/>
            <w:lang w:val="en-US"/>
          </w:rPr>
          <w:t>live</w:t>
        </w:r>
        <w:r w:rsidRPr="00435E8D">
          <w:rPr>
            <w:rStyle w:val="af1"/>
            <w:rFonts w:ascii="Times New Roman" w:hAnsi="Times New Roman" w:cs="Times New Roman"/>
            <w:i/>
            <w:sz w:val="28"/>
            <w:szCs w:val="28"/>
          </w:rPr>
          <w:t>.</w:t>
        </w:r>
        <w:r w:rsidRPr="003B6D45">
          <w:rPr>
            <w:rStyle w:val="af1"/>
            <w:rFonts w:ascii="Times New Roman" w:hAnsi="Times New Roman" w:cs="Times New Roman"/>
            <w:i/>
            <w:sz w:val="28"/>
            <w:szCs w:val="28"/>
            <w:lang w:val="en-US"/>
          </w:rPr>
          <w:t>com</w:t>
        </w:r>
      </w:hyperlink>
    </w:p>
    <w:p w:rsidR="00B72A09" w:rsidRPr="00435E8D" w:rsidRDefault="00B72A09" w:rsidP="00B72A09">
      <w:pPr>
        <w:spacing w:after="0" w:line="240" w:lineRule="auto"/>
        <w:ind w:firstLine="709"/>
        <w:jc w:val="right"/>
        <w:rPr>
          <w:rFonts w:ascii="Times New Roman" w:hAnsi="Times New Roman" w:cs="Times New Roman"/>
          <w:i/>
          <w:sz w:val="28"/>
          <w:szCs w:val="28"/>
        </w:rPr>
      </w:pPr>
      <w:bookmarkStart w:id="0" w:name="_GoBack"/>
      <w:bookmarkEnd w:id="0"/>
    </w:p>
    <w:p w:rsidR="00B72A09" w:rsidRDefault="00B72A09" w:rsidP="00B72A09">
      <w:pPr>
        <w:spacing w:after="0" w:line="24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Научный руководитель: Завертяева М. А.</w:t>
      </w:r>
    </w:p>
    <w:p w:rsidR="00B72A09" w:rsidRDefault="00B72A09" w:rsidP="00B72A09">
      <w:pPr>
        <w:spacing w:after="0" w:line="240" w:lineRule="auto"/>
        <w:ind w:firstLine="709"/>
        <w:jc w:val="right"/>
        <w:rPr>
          <w:rFonts w:ascii="Times New Roman" w:hAnsi="Times New Roman" w:cs="Times New Roman"/>
          <w:i/>
          <w:sz w:val="28"/>
          <w:szCs w:val="28"/>
        </w:rPr>
      </w:pPr>
      <w:r w:rsidRPr="00B72A09">
        <w:rPr>
          <w:rFonts w:ascii="Times New Roman" w:hAnsi="Times New Roman" w:cs="Times New Roman"/>
          <w:i/>
          <w:sz w:val="28"/>
          <w:szCs w:val="28"/>
        </w:rPr>
        <w:t xml:space="preserve">к.э.н., старший преподаватель </w:t>
      </w:r>
      <w:r>
        <w:rPr>
          <w:rFonts w:ascii="Times New Roman" w:hAnsi="Times New Roman" w:cs="Times New Roman"/>
          <w:i/>
          <w:sz w:val="28"/>
          <w:szCs w:val="28"/>
        </w:rPr>
        <w:t>кафедры финансового менеджмента</w:t>
      </w:r>
    </w:p>
    <w:p w:rsidR="00B72A09" w:rsidRDefault="00B72A09" w:rsidP="00B72A09">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НИУ ВШЭ – Пермь, г. Пермь</w:t>
      </w:r>
    </w:p>
    <w:p w:rsidR="00B72A09" w:rsidRPr="001C0720" w:rsidRDefault="00B72A09" w:rsidP="00B72A09">
      <w:pPr>
        <w:spacing w:after="0" w:line="240" w:lineRule="auto"/>
        <w:ind w:firstLine="709"/>
        <w:jc w:val="right"/>
        <w:rPr>
          <w:rFonts w:ascii="Times New Roman" w:hAnsi="Times New Roman" w:cs="Times New Roman"/>
          <w:i/>
          <w:sz w:val="28"/>
          <w:szCs w:val="28"/>
          <w:lang w:val="en-US"/>
        </w:rPr>
      </w:pPr>
      <w:r>
        <w:rPr>
          <w:rFonts w:ascii="Times New Roman" w:hAnsi="Times New Roman" w:cs="Times New Roman"/>
          <w:i/>
          <w:sz w:val="28"/>
          <w:szCs w:val="28"/>
          <w:lang w:val="en-US"/>
        </w:rPr>
        <w:t>E</w:t>
      </w:r>
      <w:r w:rsidRPr="001C0720">
        <w:rPr>
          <w:rFonts w:ascii="Times New Roman" w:hAnsi="Times New Roman" w:cs="Times New Roman"/>
          <w:i/>
          <w:sz w:val="28"/>
          <w:szCs w:val="28"/>
          <w:lang w:val="en-US"/>
        </w:rPr>
        <w:t>-</w:t>
      </w:r>
      <w:r>
        <w:rPr>
          <w:rFonts w:ascii="Times New Roman" w:hAnsi="Times New Roman" w:cs="Times New Roman"/>
          <w:i/>
          <w:sz w:val="28"/>
          <w:szCs w:val="28"/>
          <w:lang w:val="en-US"/>
        </w:rPr>
        <w:t>mail</w:t>
      </w:r>
      <w:r w:rsidRPr="001C0720">
        <w:rPr>
          <w:rFonts w:ascii="Times New Roman" w:hAnsi="Times New Roman" w:cs="Times New Roman"/>
          <w:i/>
          <w:sz w:val="28"/>
          <w:szCs w:val="28"/>
          <w:lang w:val="en-US"/>
        </w:rPr>
        <w:t xml:space="preserve">: </w:t>
      </w:r>
      <w:hyperlink r:id="rId10" w:history="1">
        <w:r w:rsidR="001C0720" w:rsidRPr="001159CE">
          <w:rPr>
            <w:rStyle w:val="af1"/>
            <w:rFonts w:ascii="Times New Roman" w:hAnsi="Times New Roman" w:cs="Times New Roman"/>
            <w:i/>
            <w:sz w:val="28"/>
            <w:szCs w:val="28"/>
            <w:lang w:val="en-US"/>
          </w:rPr>
          <w:t>marina</w:t>
        </w:r>
        <w:r w:rsidR="001C0720" w:rsidRPr="001C0720">
          <w:rPr>
            <w:rStyle w:val="af1"/>
            <w:rFonts w:ascii="Times New Roman" w:hAnsi="Times New Roman" w:cs="Times New Roman"/>
            <w:i/>
            <w:sz w:val="28"/>
            <w:szCs w:val="28"/>
            <w:lang w:val="en-US"/>
          </w:rPr>
          <w:t>.</w:t>
        </w:r>
        <w:r w:rsidR="001C0720" w:rsidRPr="001159CE">
          <w:rPr>
            <w:rStyle w:val="af1"/>
            <w:rFonts w:ascii="Times New Roman" w:hAnsi="Times New Roman" w:cs="Times New Roman"/>
            <w:i/>
            <w:sz w:val="28"/>
            <w:szCs w:val="28"/>
            <w:lang w:val="en-US"/>
          </w:rPr>
          <w:t>zavertiaeva</w:t>
        </w:r>
        <w:r w:rsidR="001C0720" w:rsidRPr="001C0720">
          <w:rPr>
            <w:rStyle w:val="af1"/>
            <w:rFonts w:ascii="Times New Roman" w:hAnsi="Times New Roman" w:cs="Times New Roman"/>
            <w:i/>
            <w:sz w:val="28"/>
            <w:szCs w:val="28"/>
            <w:lang w:val="en-US"/>
          </w:rPr>
          <w:t>@</w:t>
        </w:r>
        <w:r w:rsidR="001C0720" w:rsidRPr="001159CE">
          <w:rPr>
            <w:rStyle w:val="af1"/>
            <w:rFonts w:ascii="Times New Roman" w:hAnsi="Times New Roman" w:cs="Times New Roman"/>
            <w:i/>
            <w:sz w:val="28"/>
            <w:szCs w:val="28"/>
            <w:lang w:val="en-US"/>
          </w:rPr>
          <w:t>gmail</w:t>
        </w:r>
        <w:r w:rsidR="001C0720" w:rsidRPr="001C0720">
          <w:rPr>
            <w:rStyle w:val="af1"/>
            <w:rFonts w:ascii="Times New Roman" w:hAnsi="Times New Roman" w:cs="Times New Roman"/>
            <w:i/>
            <w:sz w:val="28"/>
            <w:szCs w:val="28"/>
            <w:lang w:val="en-US"/>
          </w:rPr>
          <w:t>.</w:t>
        </w:r>
        <w:r w:rsidR="001C0720" w:rsidRPr="001159CE">
          <w:rPr>
            <w:rStyle w:val="af1"/>
            <w:rFonts w:ascii="Times New Roman" w:hAnsi="Times New Roman" w:cs="Times New Roman"/>
            <w:i/>
            <w:sz w:val="28"/>
            <w:szCs w:val="28"/>
            <w:lang w:val="en-US"/>
          </w:rPr>
          <w:t>com</w:t>
        </w:r>
      </w:hyperlink>
    </w:p>
    <w:p w:rsidR="00B72A09" w:rsidRPr="001C0720" w:rsidRDefault="00B72A09" w:rsidP="001C0720">
      <w:pPr>
        <w:spacing w:after="0" w:line="360" w:lineRule="auto"/>
        <w:ind w:firstLine="709"/>
        <w:jc w:val="both"/>
        <w:rPr>
          <w:rFonts w:ascii="Times New Roman" w:hAnsi="Times New Roman" w:cs="Times New Roman"/>
          <w:sz w:val="28"/>
          <w:szCs w:val="28"/>
          <w:lang w:val="en-US"/>
        </w:rPr>
      </w:pPr>
    </w:p>
    <w:p w:rsidR="00BC7781" w:rsidRDefault="00B72A09" w:rsidP="00B72A09">
      <w:pPr>
        <w:tabs>
          <w:tab w:val="left" w:pos="2493"/>
        </w:tabs>
        <w:spacing w:after="0" w:line="360" w:lineRule="auto"/>
        <w:ind w:firstLine="709"/>
        <w:jc w:val="center"/>
        <w:rPr>
          <w:rFonts w:ascii="Times New Roman" w:hAnsi="Times New Roman" w:cs="Times New Roman"/>
          <w:b/>
          <w:sz w:val="28"/>
          <w:szCs w:val="28"/>
          <w:lang w:val="en-US"/>
        </w:rPr>
      </w:pPr>
      <w:r w:rsidRPr="00B72A09">
        <w:rPr>
          <w:rFonts w:ascii="Times New Roman" w:hAnsi="Times New Roman" w:cs="Times New Roman"/>
          <w:b/>
          <w:sz w:val="28"/>
          <w:szCs w:val="28"/>
          <w:lang w:val="en-US"/>
        </w:rPr>
        <w:t>ABSTRACT</w:t>
      </w:r>
    </w:p>
    <w:p w:rsidR="00B72A09" w:rsidRPr="00435E8D" w:rsidRDefault="00B72A09" w:rsidP="00B72A09">
      <w:pPr>
        <w:tabs>
          <w:tab w:val="left" w:pos="2493"/>
        </w:tabs>
        <w:spacing w:after="0" w:line="360" w:lineRule="auto"/>
        <w:ind w:firstLine="709"/>
        <w:jc w:val="both"/>
        <w:rPr>
          <w:rFonts w:ascii="Times New Roman" w:hAnsi="Times New Roman" w:cs="Times New Roman"/>
          <w:i/>
          <w:sz w:val="28"/>
          <w:szCs w:val="28"/>
          <w:lang w:val="en-US"/>
        </w:rPr>
      </w:pPr>
      <w:r w:rsidRPr="00435E8D">
        <w:rPr>
          <w:rFonts w:ascii="Times New Roman" w:hAnsi="Times New Roman" w:cs="Times New Roman"/>
          <w:i/>
          <w:sz w:val="28"/>
          <w:szCs w:val="28"/>
          <w:lang w:val="en-US"/>
        </w:rPr>
        <w:t>The article analyses the correlation between CEO overconfidence and dividend policy of Russian companies. This connection was empirically examined on the basis of sampling that included Russian emitters acting in mining operations sector during at least 10 years. It was revealed that the fact and degree of CEO overconfidence negatively affects the scale and presence of dividends paid to shareholders.</w:t>
      </w:r>
    </w:p>
    <w:p w:rsidR="00B72A09" w:rsidRPr="00575963" w:rsidRDefault="00B72A09" w:rsidP="00B72A09">
      <w:pPr>
        <w:spacing w:after="0" w:line="360" w:lineRule="auto"/>
        <w:ind w:firstLine="709"/>
        <w:jc w:val="both"/>
        <w:rPr>
          <w:rFonts w:ascii="Times New Roman" w:hAnsi="Times New Roman" w:cs="Times New Roman"/>
          <w:sz w:val="28"/>
          <w:szCs w:val="28"/>
          <w:lang w:val="en-US"/>
        </w:rPr>
      </w:pPr>
      <w:r w:rsidRPr="00B72A09">
        <w:rPr>
          <w:rFonts w:ascii="Times New Roman" w:hAnsi="Times New Roman" w:cs="Times New Roman"/>
          <w:b/>
          <w:sz w:val="28"/>
          <w:szCs w:val="28"/>
          <w:lang w:val="en-US"/>
        </w:rPr>
        <w:t xml:space="preserve">Key words: </w:t>
      </w:r>
      <w:r w:rsidRPr="00435E8D">
        <w:rPr>
          <w:rFonts w:ascii="Times New Roman" w:hAnsi="Times New Roman" w:cs="Times New Roman"/>
          <w:i/>
          <w:sz w:val="28"/>
          <w:szCs w:val="28"/>
          <w:lang w:val="en-US"/>
        </w:rPr>
        <w:t>behavioral economics, CEO overconfidence, dividend policy</w:t>
      </w:r>
    </w:p>
    <w:p w:rsidR="00B72A09" w:rsidRDefault="00B72A09" w:rsidP="00B72A09">
      <w:pPr>
        <w:tabs>
          <w:tab w:val="left" w:pos="2493"/>
        </w:tabs>
        <w:spacing w:after="0" w:line="360" w:lineRule="auto"/>
        <w:ind w:firstLine="709"/>
        <w:jc w:val="both"/>
        <w:rPr>
          <w:rFonts w:ascii="Times New Roman" w:hAnsi="Times New Roman" w:cs="Times New Roman"/>
          <w:sz w:val="28"/>
          <w:szCs w:val="28"/>
          <w:lang w:val="en-US"/>
        </w:rPr>
      </w:pPr>
    </w:p>
    <w:p w:rsidR="00B72A09" w:rsidRPr="00435E8D" w:rsidRDefault="00B72A09" w:rsidP="00B72A09">
      <w:pPr>
        <w:tabs>
          <w:tab w:val="left" w:pos="2493"/>
        </w:tabs>
        <w:spacing w:after="0" w:line="360" w:lineRule="auto"/>
        <w:ind w:firstLine="709"/>
        <w:jc w:val="center"/>
        <w:rPr>
          <w:rFonts w:ascii="Times New Roman" w:hAnsi="Times New Roman" w:cs="Times New Roman"/>
          <w:b/>
          <w:sz w:val="28"/>
          <w:szCs w:val="28"/>
        </w:rPr>
      </w:pPr>
      <w:r w:rsidRPr="00B72A09">
        <w:rPr>
          <w:rFonts w:ascii="Times New Roman" w:hAnsi="Times New Roman" w:cs="Times New Roman"/>
          <w:b/>
          <w:sz w:val="28"/>
          <w:szCs w:val="28"/>
        </w:rPr>
        <w:t>АННОТАЦИЯ</w:t>
      </w:r>
    </w:p>
    <w:p w:rsidR="008A3346" w:rsidRPr="00435E8D" w:rsidRDefault="00BC7781" w:rsidP="00BC7781">
      <w:pPr>
        <w:tabs>
          <w:tab w:val="left" w:pos="2493"/>
        </w:tabs>
        <w:spacing w:after="0" w:line="360" w:lineRule="auto"/>
        <w:ind w:firstLine="709"/>
        <w:jc w:val="both"/>
        <w:rPr>
          <w:rFonts w:ascii="Times New Roman" w:hAnsi="Times New Roman" w:cs="Times New Roman"/>
          <w:i/>
          <w:sz w:val="28"/>
          <w:szCs w:val="28"/>
        </w:rPr>
      </w:pPr>
      <w:r w:rsidRPr="00435E8D">
        <w:rPr>
          <w:rFonts w:ascii="Times New Roman" w:hAnsi="Times New Roman" w:cs="Times New Roman"/>
          <w:i/>
          <w:sz w:val="28"/>
          <w:szCs w:val="28"/>
        </w:rPr>
        <w:t>В статье приводится анализ взаимосвязи самоуверенности генеральных исполнительных директоров и дивидендной политики российских компаний. Данная взаимосвязь была эмпирически изучена на основе выборки российских компаний-эмитентов</w:t>
      </w:r>
      <w:r w:rsidR="00F24014" w:rsidRPr="00435E8D">
        <w:rPr>
          <w:rFonts w:ascii="Times New Roman" w:hAnsi="Times New Roman" w:cs="Times New Roman"/>
          <w:i/>
          <w:sz w:val="28"/>
          <w:szCs w:val="28"/>
        </w:rPr>
        <w:t>, действующих</w:t>
      </w:r>
      <w:r w:rsidRPr="00435E8D">
        <w:rPr>
          <w:rFonts w:ascii="Times New Roman" w:hAnsi="Times New Roman" w:cs="Times New Roman"/>
          <w:i/>
          <w:sz w:val="28"/>
          <w:szCs w:val="28"/>
        </w:rPr>
        <w:t xml:space="preserve"> в отрасли добычи полезных ископаемы</w:t>
      </w:r>
      <w:r w:rsidR="00F24014" w:rsidRPr="00435E8D">
        <w:rPr>
          <w:rFonts w:ascii="Times New Roman" w:hAnsi="Times New Roman" w:cs="Times New Roman"/>
          <w:i/>
          <w:sz w:val="28"/>
          <w:szCs w:val="28"/>
        </w:rPr>
        <w:t>х в течение минимум 10 лет. Было выявлено обратное воздействие факта и степени самоуверенности управленца на размер и наличие дивидендных выплат акционерам российских компаний.</w:t>
      </w:r>
    </w:p>
    <w:p w:rsidR="00990762" w:rsidRPr="00435E8D" w:rsidRDefault="00990762" w:rsidP="00990762">
      <w:pPr>
        <w:spacing w:after="0" w:line="360" w:lineRule="auto"/>
        <w:ind w:firstLine="709"/>
        <w:jc w:val="both"/>
        <w:rPr>
          <w:rFonts w:ascii="Times New Roman" w:hAnsi="Times New Roman" w:cs="Times New Roman"/>
          <w:i/>
          <w:sz w:val="28"/>
          <w:szCs w:val="28"/>
        </w:rPr>
      </w:pPr>
      <w:r w:rsidRPr="00B72A09">
        <w:rPr>
          <w:rFonts w:ascii="Times New Roman" w:hAnsi="Times New Roman" w:cs="Times New Roman"/>
          <w:b/>
          <w:sz w:val="28"/>
          <w:szCs w:val="28"/>
        </w:rPr>
        <w:t>Ключевые слова:</w:t>
      </w:r>
      <w:r w:rsidR="00BC7781">
        <w:rPr>
          <w:rFonts w:ascii="Times New Roman" w:hAnsi="Times New Roman" w:cs="Times New Roman"/>
          <w:sz w:val="28"/>
          <w:szCs w:val="28"/>
        </w:rPr>
        <w:t xml:space="preserve"> </w:t>
      </w:r>
      <w:r w:rsidR="00F24014" w:rsidRPr="00435E8D">
        <w:rPr>
          <w:rFonts w:ascii="Times New Roman" w:hAnsi="Times New Roman" w:cs="Times New Roman"/>
          <w:i/>
          <w:sz w:val="28"/>
          <w:szCs w:val="28"/>
        </w:rPr>
        <w:t xml:space="preserve">поведенческая экономика, </w:t>
      </w:r>
      <w:r w:rsidR="00BC7781" w:rsidRPr="00435E8D">
        <w:rPr>
          <w:rFonts w:ascii="Times New Roman" w:hAnsi="Times New Roman" w:cs="Times New Roman"/>
          <w:i/>
          <w:sz w:val="28"/>
          <w:szCs w:val="28"/>
        </w:rPr>
        <w:t>самоуверенность, дивидендная политика</w:t>
      </w:r>
    </w:p>
    <w:p w:rsidR="00652CE1" w:rsidRPr="00BB5D23" w:rsidRDefault="00616B8D" w:rsidP="00E101B2">
      <w:pPr>
        <w:spacing w:after="0" w:line="360" w:lineRule="auto"/>
        <w:ind w:firstLine="709"/>
        <w:jc w:val="both"/>
        <w:rPr>
          <w:rFonts w:ascii="Times New Roman" w:hAnsi="Times New Roman" w:cs="Times New Roman"/>
          <w:sz w:val="28"/>
          <w:szCs w:val="28"/>
        </w:rPr>
      </w:pPr>
      <w:r w:rsidRPr="00BB5D23">
        <w:rPr>
          <w:rFonts w:ascii="Times New Roman" w:hAnsi="Times New Roman" w:cs="Times New Roman"/>
          <w:sz w:val="28"/>
          <w:szCs w:val="28"/>
        </w:rPr>
        <w:lastRenderedPageBreak/>
        <w:t xml:space="preserve">Любое акционерное общество или хозяйствующий субъект, получая прибыль, сталкивается с </w:t>
      </w:r>
      <w:r w:rsidR="007B6452" w:rsidRPr="00BB5D23">
        <w:rPr>
          <w:rFonts w:ascii="Times New Roman" w:hAnsi="Times New Roman" w:cs="Times New Roman"/>
          <w:sz w:val="28"/>
          <w:szCs w:val="28"/>
        </w:rPr>
        <w:t xml:space="preserve">проблемой </w:t>
      </w:r>
      <w:r w:rsidR="00DC6A4B" w:rsidRPr="00BB5D23">
        <w:rPr>
          <w:rFonts w:ascii="Times New Roman" w:hAnsi="Times New Roman" w:cs="Times New Roman"/>
          <w:sz w:val="28"/>
          <w:szCs w:val="28"/>
        </w:rPr>
        <w:t>решения вопроса о дивидендной политике.</w:t>
      </w:r>
      <w:r w:rsidRPr="00BB5D23">
        <w:rPr>
          <w:rFonts w:ascii="Times New Roman" w:hAnsi="Times New Roman" w:cs="Times New Roman"/>
          <w:sz w:val="28"/>
          <w:szCs w:val="28"/>
        </w:rPr>
        <w:t xml:space="preserve"> Главной задачей этой политики является грамотное распределение прибыли между </w:t>
      </w:r>
      <w:r w:rsidR="007B6452" w:rsidRPr="00BB5D23">
        <w:rPr>
          <w:rFonts w:ascii="Times New Roman" w:hAnsi="Times New Roman" w:cs="Times New Roman"/>
          <w:sz w:val="28"/>
          <w:szCs w:val="28"/>
        </w:rPr>
        <w:t>двумя каналами: дивидендными выплатами акционерам и направлению вырученных средств в нераспределенную прибыль с целью инвестирования внутренних проектов</w:t>
      </w:r>
      <w:r w:rsidRPr="00BB5D23">
        <w:rPr>
          <w:rFonts w:ascii="Times New Roman" w:hAnsi="Times New Roman" w:cs="Times New Roman"/>
          <w:sz w:val="28"/>
          <w:szCs w:val="28"/>
        </w:rPr>
        <w:t xml:space="preserve">. </w:t>
      </w:r>
      <w:r w:rsidR="00EB344E" w:rsidRPr="00BB5D23">
        <w:rPr>
          <w:rFonts w:ascii="Times New Roman" w:hAnsi="Times New Roman" w:cs="Times New Roman"/>
          <w:sz w:val="28"/>
          <w:szCs w:val="28"/>
        </w:rPr>
        <w:t>В течение последних 50 лет классическая финансовая</w:t>
      </w:r>
      <w:r w:rsidR="0045262B" w:rsidRPr="00BB5D23">
        <w:rPr>
          <w:rFonts w:ascii="Times New Roman" w:hAnsi="Times New Roman" w:cs="Times New Roman"/>
          <w:sz w:val="28"/>
          <w:szCs w:val="28"/>
        </w:rPr>
        <w:t xml:space="preserve"> парадигма подвергается сомнению в связи с невыполнением главной ее предпосылки: абсолютной рациональности индивида. </w:t>
      </w:r>
      <w:r w:rsidR="0031355E" w:rsidRPr="00BB5D23">
        <w:rPr>
          <w:rFonts w:ascii="Times New Roman" w:hAnsi="Times New Roman" w:cs="Times New Roman"/>
          <w:sz w:val="28"/>
          <w:szCs w:val="28"/>
        </w:rPr>
        <w:t>Как следствие,</w:t>
      </w:r>
      <w:r w:rsidR="0045262B" w:rsidRPr="00BB5D23">
        <w:rPr>
          <w:rFonts w:ascii="Times New Roman" w:hAnsi="Times New Roman" w:cs="Times New Roman"/>
          <w:sz w:val="28"/>
          <w:szCs w:val="28"/>
        </w:rPr>
        <w:t xml:space="preserve"> финансовая </w:t>
      </w:r>
      <w:r w:rsidR="0031355E" w:rsidRPr="00BB5D23">
        <w:rPr>
          <w:rFonts w:ascii="Times New Roman" w:hAnsi="Times New Roman" w:cs="Times New Roman"/>
          <w:sz w:val="28"/>
          <w:szCs w:val="28"/>
        </w:rPr>
        <w:t>система</w:t>
      </w:r>
      <w:r w:rsidR="0045262B" w:rsidRPr="00BB5D23">
        <w:rPr>
          <w:rFonts w:ascii="Times New Roman" w:hAnsi="Times New Roman" w:cs="Times New Roman"/>
          <w:sz w:val="28"/>
          <w:szCs w:val="28"/>
        </w:rPr>
        <w:t xml:space="preserve"> начинает искать </w:t>
      </w:r>
      <w:r w:rsidR="00761971" w:rsidRPr="00BB5D23">
        <w:rPr>
          <w:rFonts w:ascii="Times New Roman" w:hAnsi="Times New Roman" w:cs="Times New Roman"/>
          <w:sz w:val="28"/>
          <w:szCs w:val="28"/>
        </w:rPr>
        <w:t xml:space="preserve">новую опору, </w:t>
      </w:r>
      <w:r w:rsidR="0031355E" w:rsidRPr="00BB5D23">
        <w:rPr>
          <w:rFonts w:ascii="Times New Roman" w:hAnsi="Times New Roman" w:cs="Times New Roman"/>
          <w:sz w:val="28"/>
          <w:szCs w:val="28"/>
        </w:rPr>
        <w:t xml:space="preserve">что и приводит к </w:t>
      </w:r>
      <w:r w:rsidR="00761971" w:rsidRPr="00BB5D23">
        <w:rPr>
          <w:rFonts w:ascii="Times New Roman" w:hAnsi="Times New Roman" w:cs="Times New Roman"/>
          <w:sz w:val="28"/>
          <w:szCs w:val="28"/>
        </w:rPr>
        <w:t>внедр</w:t>
      </w:r>
      <w:r w:rsidR="0031355E" w:rsidRPr="00BB5D23">
        <w:rPr>
          <w:rFonts w:ascii="Times New Roman" w:hAnsi="Times New Roman" w:cs="Times New Roman"/>
          <w:sz w:val="28"/>
          <w:szCs w:val="28"/>
        </w:rPr>
        <w:t>ению в экономику</w:t>
      </w:r>
      <w:r w:rsidR="00761971" w:rsidRPr="00BB5D23">
        <w:rPr>
          <w:rFonts w:ascii="Times New Roman" w:hAnsi="Times New Roman" w:cs="Times New Roman"/>
          <w:sz w:val="28"/>
          <w:szCs w:val="28"/>
        </w:rPr>
        <w:t xml:space="preserve"> поведенческ</w:t>
      </w:r>
      <w:r w:rsidR="0031355E" w:rsidRPr="00BB5D23">
        <w:rPr>
          <w:rFonts w:ascii="Times New Roman" w:hAnsi="Times New Roman" w:cs="Times New Roman"/>
          <w:sz w:val="28"/>
          <w:szCs w:val="28"/>
        </w:rPr>
        <w:t>ой</w:t>
      </w:r>
      <w:r w:rsidR="00761971" w:rsidRPr="00BB5D23">
        <w:rPr>
          <w:rFonts w:ascii="Times New Roman" w:hAnsi="Times New Roman" w:cs="Times New Roman"/>
          <w:sz w:val="28"/>
          <w:szCs w:val="28"/>
        </w:rPr>
        <w:t xml:space="preserve"> парадигм</w:t>
      </w:r>
      <w:r w:rsidR="0031355E" w:rsidRPr="00BB5D23">
        <w:rPr>
          <w:rFonts w:ascii="Times New Roman" w:hAnsi="Times New Roman" w:cs="Times New Roman"/>
          <w:sz w:val="28"/>
          <w:szCs w:val="28"/>
        </w:rPr>
        <w:t>ы</w:t>
      </w:r>
      <w:r w:rsidR="00761971" w:rsidRPr="00BB5D23">
        <w:rPr>
          <w:rFonts w:ascii="Times New Roman" w:hAnsi="Times New Roman" w:cs="Times New Roman"/>
          <w:sz w:val="28"/>
          <w:szCs w:val="28"/>
        </w:rPr>
        <w:t>.</w:t>
      </w:r>
      <w:r w:rsidR="00122FF0" w:rsidRPr="00BB5D23">
        <w:rPr>
          <w:rFonts w:ascii="Times New Roman" w:hAnsi="Times New Roman" w:cs="Times New Roman"/>
          <w:sz w:val="28"/>
          <w:szCs w:val="28"/>
        </w:rPr>
        <w:t xml:space="preserve"> Данная теория утверждает, что </w:t>
      </w:r>
      <w:r w:rsidR="0031355E" w:rsidRPr="00BB5D23">
        <w:rPr>
          <w:rFonts w:ascii="Times New Roman" w:hAnsi="Times New Roman" w:cs="Times New Roman"/>
          <w:sz w:val="28"/>
          <w:szCs w:val="28"/>
        </w:rPr>
        <w:t>учет иррациональности экономических агентов позволяет более полно описать закономерности принятия финансовых решений.</w:t>
      </w:r>
    </w:p>
    <w:p w:rsidR="00122FF0" w:rsidRDefault="00BB5D23" w:rsidP="00BB5D23">
      <w:pPr>
        <w:spacing w:after="0" w:line="360" w:lineRule="auto"/>
        <w:ind w:firstLine="709"/>
        <w:jc w:val="both"/>
        <w:rPr>
          <w:rFonts w:ascii="Times New Roman" w:hAnsi="Times New Roman" w:cs="Times New Roman"/>
          <w:sz w:val="28"/>
          <w:szCs w:val="28"/>
        </w:rPr>
      </w:pPr>
      <w:r w:rsidRPr="00BB5D23">
        <w:rPr>
          <w:rFonts w:ascii="Times New Roman" w:hAnsi="Times New Roman" w:cs="Times New Roman"/>
          <w:sz w:val="28"/>
          <w:szCs w:val="28"/>
        </w:rPr>
        <w:t>Н</w:t>
      </w:r>
      <w:r w:rsidR="00122FF0" w:rsidRPr="00BB5D23">
        <w:rPr>
          <w:rFonts w:ascii="Times New Roman" w:hAnsi="Times New Roman" w:cs="Times New Roman"/>
          <w:sz w:val="28"/>
          <w:szCs w:val="28"/>
        </w:rPr>
        <w:t xml:space="preserve">а </w:t>
      </w:r>
      <w:r w:rsidR="0031355E" w:rsidRPr="00BB5D23">
        <w:rPr>
          <w:rFonts w:ascii="Times New Roman" w:hAnsi="Times New Roman" w:cs="Times New Roman"/>
          <w:sz w:val="28"/>
          <w:szCs w:val="28"/>
        </w:rPr>
        <w:t>лица, принимающие решения,</w:t>
      </w:r>
      <w:r w:rsidR="00122FF0" w:rsidRPr="00BB5D23">
        <w:rPr>
          <w:rFonts w:ascii="Times New Roman" w:hAnsi="Times New Roman" w:cs="Times New Roman"/>
          <w:sz w:val="28"/>
          <w:szCs w:val="28"/>
        </w:rPr>
        <w:t xml:space="preserve"> влияют поведенческие факторы. Эти факторы могут быть как внутренними (ошибки менеджеров по причине ограниченности когнитивных ресурсов или эмоций), так и внешни</w:t>
      </w:r>
      <w:r w:rsidR="00610ABE" w:rsidRPr="00BB5D23">
        <w:rPr>
          <w:rFonts w:ascii="Times New Roman" w:hAnsi="Times New Roman" w:cs="Times New Roman"/>
          <w:sz w:val="28"/>
          <w:szCs w:val="28"/>
        </w:rPr>
        <w:t>ми</w:t>
      </w:r>
      <w:r w:rsidR="00122FF0" w:rsidRPr="00BB5D23">
        <w:rPr>
          <w:rFonts w:ascii="Times New Roman" w:hAnsi="Times New Roman" w:cs="Times New Roman"/>
          <w:sz w:val="28"/>
          <w:szCs w:val="28"/>
        </w:rPr>
        <w:t xml:space="preserve"> (ошибки инвесторов и финансовых аналитиков). </w:t>
      </w:r>
      <w:r w:rsidR="00610ABE" w:rsidRPr="00BB5D23">
        <w:rPr>
          <w:rFonts w:ascii="Times New Roman" w:hAnsi="Times New Roman" w:cs="Times New Roman"/>
          <w:sz w:val="28"/>
          <w:szCs w:val="28"/>
        </w:rPr>
        <w:t>В данной работе рассмотрен один из внутренних факторов, связанных с отклонением в степени личной уверенности</w:t>
      </w:r>
      <w:r w:rsidR="00610ABE" w:rsidRPr="00BB5D23">
        <w:rPr>
          <w:rFonts w:ascii="Times New Roman" w:hAnsi="Times New Roman" w:cs="Times New Roman"/>
          <w:color w:val="FF0000"/>
          <w:sz w:val="28"/>
          <w:szCs w:val="28"/>
        </w:rPr>
        <w:t xml:space="preserve"> </w:t>
      </w:r>
      <w:r w:rsidR="00610ABE" w:rsidRPr="00BB5D23">
        <w:rPr>
          <w:rFonts w:ascii="Times New Roman" w:hAnsi="Times New Roman" w:cs="Times New Roman"/>
          <w:sz w:val="28"/>
          <w:szCs w:val="28"/>
        </w:rPr>
        <w:t>главных исполнительных директоров корпораций, а именно, их чрезмерная самоуверенность (</w:t>
      </w:r>
      <w:r w:rsidR="009D6531">
        <w:rPr>
          <w:rFonts w:ascii="Times New Roman" w:hAnsi="Times New Roman" w:cs="Times New Roman"/>
          <w:sz w:val="28"/>
          <w:szCs w:val="28"/>
          <w:lang w:val="en-US"/>
        </w:rPr>
        <w:t>CEO</w:t>
      </w:r>
      <w:r w:rsidR="009D6531" w:rsidRPr="009D6531">
        <w:rPr>
          <w:rFonts w:ascii="Times New Roman" w:hAnsi="Times New Roman" w:cs="Times New Roman"/>
          <w:sz w:val="28"/>
          <w:szCs w:val="28"/>
        </w:rPr>
        <w:t xml:space="preserve"> </w:t>
      </w:r>
      <w:r w:rsidR="00610ABE" w:rsidRPr="00BB5D23">
        <w:rPr>
          <w:rFonts w:ascii="Times New Roman" w:hAnsi="Times New Roman" w:cs="Times New Roman"/>
          <w:sz w:val="28"/>
          <w:szCs w:val="28"/>
          <w:lang w:val="en-US"/>
        </w:rPr>
        <w:t>overconfidence</w:t>
      </w:r>
      <w:r w:rsidR="00610ABE" w:rsidRPr="00BB5D23">
        <w:rPr>
          <w:rFonts w:ascii="Times New Roman" w:hAnsi="Times New Roman" w:cs="Times New Roman"/>
          <w:sz w:val="28"/>
          <w:szCs w:val="28"/>
        </w:rPr>
        <w:t>)</w:t>
      </w:r>
      <w:r w:rsidRPr="00BB5D23">
        <w:rPr>
          <w:rFonts w:ascii="Times New Roman" w:hAnsi="Times New Roman" w:cs="Times New Roman"/>
          <w:sz w:val="28"/>
          <w:szCs w:val="28"/>
        </w:rPr>
        <w:t xml:space="preserve"> и ее влияние на </w:t>
      </w:r>
      <w:r w:rsidR="009D6531">
        <w:rPr>
          <w:rFonts w:ascii="Times New Roman" w:hAnsi="Times New Roman" w:cs="Times New Roman"/>
          <w:sz w:val="28"/>
          <w:szCs w:val="28"/>
        </w:rPr>
        <w:t>дивидендную политику</w:t>
      </w:r>
      <w:r w:rsidRPr="00BB5D23">
        <w:rPr>
          <w:rFonts w:ascii="Times New Roman" w:hAnsi="Times New Roman" w:cs="Times New Roman"/>
          <w:sz w:val="28"/>
          <w:szCs w:val="28"/>
        </w:rPr>
        <w:t xml:space="preserve"> компании</w:t>
      </w:r>
      <w:r w:rsidR="00610ABE" w:rsidRPr="00BB5D23">
        <w:rPr>
          <w:rFonts w:ascii="Times New Roman" w:hAnsi="Times New Roman" w:cs="Times New Roman"/>
          <w:sz w:val="28"/>
          <w:szCs w:val="28"/>
        </w:rPr>
        <w:t xml:space="preserve">. </w:t>
      </w:r>
      <w:r w:rsidR="00372ACB" w:rsidRPr="00BB5D23">
        <w:rPr>
          <w:rFonts w:ascii="Times New Roman" w:hAnsi="Times New Roman" w:cs="Times New Roman"/>
          <w:sz w:val="28"/>
          <w:szCs w:val="28"/>
        </w:rPr>
        <w:t xml:space="preserve">В связи с тем, что </w:t>
      </w:r>
      <w:r w:rsidR="009D6531">
        <w:rPr>
          <w:rFonts w:ascii="Times New Roman" w:hAnsi="Times New Roman" w:cs="Times New Roman"/>
          <w:sz w:val="28"/>
          <w:szCs w:val="28"/>
        </w:rPr>
        <w:t>эта область</w:t>
      </w:r>
      <w:r w:rsidR="00610ABE" w:rsidRPr="00BB5D23">
        <w:rPr>
          <w:rFonts w:ascii="Times New Roman" w:hAnsi="Times New Roman" w:cs="Times New Roman"/>
          <w:sz w:val="28"/>
          <w:szCs w:val="28"/>
        </w:rPr>
        <w:t xml:space="preserve"> </w:t>
      </w:r>
      <w:r w:rsidR="009D6531" w:rsidRPr="00BB5D23">
        <w:rPr>
          <w:rFonts w:ascii="Times New Roman" w:hAnsi="Times New Roman" w:cs="Times New Roman"/>
          <w:sz w:val="28"/>
          <w:szCs w:val="28"/>
        </w:rPr>
        <w:t>не был</w:t>
      </w:r>
      <w:r w:rsidR="009D6531">
        <w:rPr>
          <w:rFonts w:ascii="Times New Roman" w:hAnsi="Times New Roman" w:cs="Times New Roman"/>
          <w:sz w:val="28"/>
          <w:szCs w:val="28"/>
        </w:rPr>
        <w:t>а</w:t>
      </w:r>
      <w:r w:rsidR="009D6531" w:rsidRPr="00BB5D23">
        <w:rPr>
          <w:rFonts w:ascii="Times New Roman" w:hAnsi="Times New Roman" w:cs="Times New Roman"/>
          <w:sz w:val="28"/>
          <w:szCs w:val="28"/>
        </w:rPr>
        <w:t xml:space="preserve"> </w:t>
      </w:r>
      <w:r w:rsidR="00372ACB" w:rsidRPr="00BB5D23">
        <w:rPr>
          <w:rFonts w:ascii="Times New Roman" w:hAnsi="Times New Roman" w:cs="Times New Roman"/>
          <w:sz w:val="28"/>
          <w:szCs w:val="28"/>
        </w:rPr>
        <w:t>ранее изучен</w:t>
      </w:r>
      <w:r w:rsidR="009D6531">
        <w:rPr>
          <w:rFonts w:ascii="Times New Roman" w:hAnsi="Times New Roman" w:cs="Times New Roman"/>
          <w:sz w:val="28"/>
          <w:szCs w:val="28"/>
        </w:rPr>
        <w:t>а</w:t>
      </w:r>
      <w:r w:rsidR="00372ACB" w:rsidRPr="00BB5D23">
        <w:rPr>
          <w:rFonts w:ascii="Times New Roman" w:hAnsi="Times New Roman" w:cs="Times New Roman"/>
          <w:sz w:val="28"/>
          <w:szCs w:val="28"/>
        </w:rPr>
        <w:t xml:space="preserve">, </w:t>
      </w:r>
      <w:r w:rsidR="00ED292C" w:rsidRPr="00BB5D23">
        <w:rPr>
          <w:rFonts w:ascii="Times New Roman" w:hAnsi="Times New Roman" w:cs="Times New Roman"/>
          <w:sz w:val="28"/>
          <w:szCs w:val="28"/>
        </w:rPr>
        <w:t>ц</w:t>
      </w:r>
      <w:r w:rsidR="00122FF0" w:rsidRPr="00BB5D23">
        <w:rPr>
          <w:rFonts w:ascii="Times New Roman" w:hAnsi="Times New Roman" w:cs="Times New Roman"/>
          <w:sz w:val="28"/>
          <w:szCs w:val="28"/>
        </w:rPr>
        <w:t>елью данн</w:t>
      </w:r>
      <w:r w:rsidR="0031355E" w:rsidRPr="00BB5D23">
        <w:rPr>
          <w:rFonts w:ascii="Times New Roman" w:hAnsi="Times New Roman" w:cs="Times New Roman"/>
          <w:sz w:val="28"/>
          <w:szCs w:val="28"/>
        </w:rPr>
        <w:t xml:space="preserve">ого исследования </w:t>
      </w:r>
      <w:r w:rsidRPr="00BB5D23">
        <w:rPr>
          <w:rFonts w:ascii="Times New Roman" w:hAnsi="Times New Roman" w:cs="Times New Roman"/>
          <w:sz w:val="28"/>
          <w:szCs w:val="28"/>
        </w:rPr>
        <w:t>является</w:t>
      </w:r>
      <w:r w:rsidR="0031355E" w:rsidRPr="00BB5D23">
        <w:rPr>
          <w:rFonts w:ascii="Times New Roman" w:hAnsi="Times New Roman" w:cs="Times New Roman"/>
          <w:sz w:val="28"/>
          <w:szCs w:val="28"/>
        </w:rPr>
        <w:t xml:space="preserve"> </w:t>
      </w:r>
      <w:r w:rsidRPr="00BB5D23">
        <w:rPr>
          <w:rFonts w:ascii="Times New Roman" w:hAnsi="Times New Roman" w:cs="Times New Roman"/>
          <w:sz w:val="28"/>
          <w:szCs w:val="28"/>
        </w:rPr>
        <w:t xml:space="preserve">поиск </w:t>
      </w:r>
      <w:r w:rsidR="009D6531">
        <w:rPr>
          <w:rFonts w:ascii="Times New Roman" w:hAnsi="Times New Roman" w:cs="Times New Roman"/>
          <w:sz w:val="28"/>
          <w:szCs w:val="28"/>
        </w:rPr>
        <w:t>таковой</w:t>
      </w:r>
      <w:r w:rsidRPr="00BB5D23">
        <w:rPr>
          <w:rFonts w:ascii="Times New Roman" w:hAnsi="Times New Roman" w:cs="Times New Roman"/>
          <w:sz w:val="28"/>
          <w:szCs w:val="28"/>
        </w:rPr>
        <w:t xml:space="preserve"> взаимосвязи</w:t>
      </w:r>
      <w:r w:rsidR="00427096" w:rsidRPr="00BB5D23">
        <w:rPr>
          <w:rFonts w:ascii="Times New Roman" w:hAnsi="Times New Roman" w:cs="Times New Roman"/>
          <w:sz w:val="28"/>
          <w:szCs w:val="28"/>
        </w:rPr>
        <w:t xml:space="preserve">. Предположительно, уровень дивидендных выплат будет </w:t>
      </w:r>
      <w:r w:rsidR="00610ABE" w:rsidRPr="00BB5D23">
        <w:rPr>
          <w:rFonts w:ascii="Times New Roman" w:hAnsi="Times New Roman" w:cs="Times New Roman"/>
          <w:sz w:val="28"/>
          <w:szCs w:val="28"/>
        </w:rPr>
        <w:t>выше</w:t>
      </w:r>
      <w:r w:rsidR="00427096" w:rsidRPr="00BB5D23">
        <w:rPr>
          <w:rFonts w:ascii="Times New Roman" w:hAnsi="Times New Roman" w:cs="Times New Roman"/>
          <w:sz w:val="28"/>
          <w:szCs w:val="28"/>
        </w:rPr>
        <w:t xml:space="preserve"> в фирмах, управляемых самоуверенным исполнительным директором. </w:t>
      </w:r>
    </w:p>
    <w:p w:rsidR="00C64B11" w:rsidRDefault="00C64B11" w:rsidP="00466E0D">
      <w:pPr>
        <w:spacing w:after="0" w:line="360" w:lineRule="auto"/>
        <w:ind w:firstLine="709"/>
        <w:jc w:val="both"/>
        <w:rPr>
          <w:rFonts w:ascii="Times New Roman" w:hAnsi="Times New Roman" w:cs="Times New Roman"/>
          <w:sz w:val="28"/>
          <w:szCs w:val="28"/>
        </w:rPr>
      </w:pPr>
      <w:r w:rsidRPr="00C64B11">
        <w:rPr>
          <w:rFonts w:ascii="Times New Roman" w:hAnsi="Times New Roman" w:cs="Times New Roman"/>
          <w:sz w:val="28"/>
          <w:szCs w:val="28"/>
        </w:rPr>
        <w:t xml:space="preserve">Поведенческие финансы являются относительно новым </w:t>
      </w:r>
      <w:r>
        <w:rPr>
          <w:rFonts w:ascii="Times New Roman" w:hAnsi="Times New Roman" w:cs="Times New Roman"/>
          <w:sz w:val="28"/>
          <w:szCs w:val="28"/>
        </w:rPr>
        <w:t xml:space="preserve">течением в экономической теории. Первая работа на данную тему была опубликованная экономистами </w:t>
      </w:r>
      <w:r w:rsidR="0092422E" w:rsidRPr="0092422E">
        <w:rPr>
          <w:rFonts w:ascii="Times New Roman" w:hAnsi="Times New Roman" w:cs="Times New Roman"/>
          <w:sz w:val="28"/>
          <w:szCs w:val="28"/>
        </w:rPr>
        <w:t xml:space="preserve">H </w:t>
      </w:r>
      <w:proofErr w:type="spellStart"/>
      <w:r w:rsidR="0092422E">
        <w:rPr>
          <w:rFonts w:ascii="Times New Roman" w:hAnsi="Times New Roman" w:cs="Times New Roman"/>
          <w:sz w:val="28"/>
          <w:szCs w:val="28"/>
        </w:rPr>
        <w:t>Shefrin</w:t>
      </w:r>
      <w:proofErr w:type="spellEnd"/>
      <w:r w:rsidR="0092422E">
        <w:rPr>
          <w:rFonts w:ascii="Times New Roman" w:hAnsi="Times New Roman" w:cs="Times New Roman"/>
          <w:sz w:val="28"/>
          <w:szCs w:val="28"/>
        </w:rPr>
        <w:t xml:space="preserve"> и</w:t>
      </w:r>
      <w:r w:rsidR="0092422E" w:rsidRPr="0092422E">
        <w:rPr>
          <w:rFonts w:ascii="Times New Roman" w:hAnsi="Times New Roman" w:cs="Times New Roman"/>
          <w:sz w:val="28"/>
          <w:szCs w:val="28"/>
        </w:rPr>
        <w:t xml:space="preserve"> M. </w:t>
      </w:r>
      <w:proofErr w:type="spellStart"/>
      <w:r w:rsidR="0092422E" w:rsidRPr="0092422E">
        <w:rPr>
          <w:rFonts w:ascii="Times New Roman" w:hAnsi="Times New Roman" w:cs="Times New Roman"/>
          <w:sz w:val="28"/>
          <w:szCs w:val="28"/>
        </w:rPr>
        <w:t>Statman</w:t>
      </w:r>
      <w:proofErr w:type="spellEnd"/>
      <w:r w:rsidR="0092422E">
        <w:rPr>
          <w:rFonts w:ascii="Times New Roman" w:hAnsi="Times New Roman" w:cs="Times New Roman"/>
          <w:sz w:val="28"/>
          <w:szCs w:val="28"/>
        </w:rPr>
        <w:t xml:space="preserve"> </w:t>
      </w:r>
      <w:r>
        <w:rPr>
          <w:rFonts w:ascii="Times New Roman" w:hAnsi="Times New Roman" w:cs="Times New Roman"/>
          <w:sz w:val="28"/>
          <w:szCs w:val="28"/>
        </w:rPr>
        <w:t xml:space="preserve">только в 1984 году. </w:t>
      </w:r>
      <w:r w:rsidR="00C1333F" w:rsidRPr="00C1333F">
        <w:rPr>
          <w:rFonts w:ascii="Times New Roman" w:hAnsi="Times New Roman" w:cs="Times New Roman"/>
          <w:sz w:val="28"/>
          <w:szCs w:val="28"/>
        </w:rPr>
        <w:t>[</w:t>
      </w:r>
      <w:proofErr w:type="spellStart"/>
      <w:r w:rsidR="00C1333F">
        <w:rPr>
          <w:rFonts w:ascii="Times New Roman" w:hAnsi="Times New Roman" w:cs="Times New Roman"/>
          <w:sz w:val="28"/>
          <w:szCs w:val="28"/>
          <w:lang w:val="en-US"/>
        </w:rPr>
        <w:t>Shefrin</w:t>
      </w:r>
      <w:proofErr w:type="spellEnd"/>
      <w:r w:rsidR="00C1333F" w:rsidRPr="00C1333F">
        <w:rPr>
          <w:rFonts w:ascii="Times New Roman" w:hAnsi="Times New Roman" w:cs="Times New Roman"/>
          <w:sz w:val="28"/>
          <w:szCs w:val="28"/>
        </w:rPr>
        <w:t xml:space="preserve">, </w:t>
      </w:r>
      <w:proofErr w:type="spellStart"/>
      <w:r w:rsidR="00C1333F">
        <w:rPr>
          <w:rFonts w:ascii="Times New Roman" w:hAnsi="Times New Roman" w:cs="Times New Roman"/>
          <w:sz w:val="28"/>
          <w:szCs w:val="28"/>
          <w:lang w:val="en-US"/>
        </w:rPr>
        <w:t>Statman</w:t>
      </w:r>
      <w:proofErr w:type="spellEnd"/>
      <w:r w:rsidR="00C1333F" w:rsidRPr="00C1333F">
        <w:rPr>
          <w:rFonts w:ascii="Times New Roman" w:hAnsi="Times New Roman" w:cs="Times New Roman"/>
          <w:sz w:val="28"/>
          <w:szCs w:val="28"/>
        </w:rPr>
        <w:t xml:space="preserve">, 1984] </w:t>
      </w:r>
      <w:r>
        <w:rPr>
          <w:rFonts w:ascii="Times New Roman" w:hAnsi="Times New Roman" w:cs="Times New Roman"/>
          <w:sz w:val="28"/>
          <w:szCs w:val="28"/>
        </w:rPr>
        <w:t xml:space="preserve">С этого момента ученые поведенческой экономики стали публиковать и объединять свои работы. Была организована программа поведенческих </w:t>
      </w:r>
      <w:r>
        <w:rPr>
          <w:rFonts w:ascii="Times New Roman" w:hAnsi="Times New Roman" w:cs="Times New Roman"/>
          <w:sz w:val="28"/>
          <w:szCs w:val="28"/>
        </w:rPr>
        <w:lastRenderedPageBreak/>
        <w:t xml:space="preserve">финансов в </w:t>
      </w:r>
      <w:r w:rsidRPr="005C5DA1">
        <w:rPr>
          <w:rFonts w:ascii="Times New Roman" w:hAnsi="Times New Roman" w:cs="Times New Roman"/>
          <w:sz w:val="28"/>
          <w:szCs w:val="28"/>
        </w:rPr>
        <w:t xml:space="preserve">Фонде Альфреда </w:t>
      </w:r>
      <w:proofErr w:type="spellStart"/>
      <w:r w:rsidRPr="005C5DA1">
        <w:rPr>
          <w:rFonts w:ascii="Times New Roman" w:hAnsi="Times New Roman" w:cs="Times New Roman"/>
          <w:sz w:val="28"/>
          <w:szCs w:val="28"/>
        </w:rPr>
        <w:t>Слоуна</w:t>
      </w:r>
      <w:proofErr w:type="spellEnd"/>
      <w:r w:rsidR="005C5DA1" w:rsidRPr="005C5DA1">
        <w:rPr>
          <w:rStyle w:val="a5"/>
          <w:rFonts w:ascii="Times New Roman" w:hAnsi="Times New Roman" w:cs="Times New Roman"/>
          <w:sz w:val="28"/>
          <w:szCs w:val="28"/>
        </w:rPr>
        <w:footnoteReference w:id="1"/>
      </w:r>
      <w:r w:rsidRPr="005C5DA1">
        <w:rPr>
          <w:rFonts w:ascii="Times New Roman" w:hAnsi="Times New Roman" w:cs="Times New Roman"/>
          <w:sz w:val="28"/>
          <w:szCs w:val="28"/>
        </w:rPr>
        <w:t>,</w:t>
      </w:r>
      <w:r w:rsidRPr="00C64B11">
        <w:rPr>
          <w:rFonts w:ascii="Times New Roman" w:hAnsi="Times New Roman" w:cs="Times New Roman"/>
          <w:sz w:val="28"/>
          <w:szCs w:val="28"/>
        </w:rPr>
        <w:t xml:space="preserve">  затем </w:t>
      </w:r>
      <w:r w:rsidRPr="005C5DA1">
        <w:rPr>
          <w:rFonts w:ascii="Times New Roman" w:hAnsi="Times New Roman" w:cs="Times New Roman"/>
          <w:sz w:val="28"/>
          <w:szCs w:val="28"/>
        </w:rPr>
        <w:t xml:space="preserve">в Фонде Рассела </w:t>
      </w:r>
      <w:proofErr w:type="spellStart"/>
      <w:r w:rsidRPr="005C5DA1">
        <w:rPr>
          <w:rFonts w:ascii="Times New Roman" w:hAnsi="Times New Roman" w:cs="Times New Roman"/>
          <w:sz w:val="28"/>
          <w:szCs w:val="28"/>
        </w:rPr>
        <w:t>Сэйджа</w:t>
      </w:r>
      <w:proofErr w:type="spellEnd"/>
      <w:r w:rsidR="005C5DA1">
        <w:rPr>
          <w:rStyle w:val="a5"/>
          <w:rFonts w:ascii="Times New Roman" w:hAnsi="Times New Roman" w:cs="Times New Roman"/>
          <w:sz w:val="28"/>
          <w:szCs w:val="28"/>
        </w:rPr>
        <w:footnoteReference w:id="2"/>
      </w:r>
      <w:r w:rsidRPr="00C64B11">
        <w:rPr>
          <w:rFonts w:ascii="Times New Roman" w:hAnsi="Times New Roman" w:cs="Times New Roman"/>
          <w:sz w:val="28"/>
          <w:szCs w:val="28"/>
        </w:rPr>
        <w:t>, и, в конечном счете, в Национальном Бюро Экономических Исследований (NBER).</w:t>
      </w:r>
    </w:p>
    <w:p w:rsidR="00EE2AE9" w:rsidRDefault="00466E0D" w:rsidP="00466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Взаимосвязь, исследуемая в данной работе, является первой в своем роде, поэтому необходимо рассмотреть литературу, затрагивающую как поведенческие аспекты дивидендной политики, так и самоуве</w:t>
      </w:r>
      <w:r w:rsidR="00C64B11">
        <w:rPr>
          <w:rFonts w:ascii="Times New Roman" w:hAnsi="Times New Roman" w:cs="Times New Roman"/>
          <w:sz w:val="28"/>
          <w:szCs w:val="28"/>
        </w:rPr>
        <w:t>ренность генерального директора.</w:t>
      </w:r>
    </w:p>
    <w:p w:rsidR="00C64B11" w:rsidRPr="00C1333F" w:rsidRDefault="005E6F6B" w:rsidP="00466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1984 году </w:t>
      </w:r>
      <w:r w:rsidR="0092422E" w:rsidRPr="0092422E">
        <w:rPr>
          <w:rFonts w:ascii="Times New Roman" w:hAnsi="Times New Roman" w:cs="Times New Roman"/>
          <w:sz w:val="28"/>
          <w:szCs w:val="28"/>
        </w:rPr>
        <w:t xml:space="preserve">H </w:t>
      </w:r>
      <w:proofErr w:type="spellStart"/>
      <w:r w:rsidR="0092422E">
        <w:rPr>
          <w:rFonts w:ascii="Times New Roman" w:hAnsi="Times New Roman" w:cs="Times New Roman"/>
          <w:sz w:val="28"/>
          <w:szCs w:val="28"/>
        </w:rPr>
        <w:t>Shefrin</w:t>
      </w:r>
      <w:proofErr w:type="spellEnd"/>
      <w:r w:rsidR="0092422E">
        <w:rPr>
          <w:rFonts w:ascii="Times New Roman" w:hAnsi="Times New Roman" w:cs="Times New Roman"/>
          <w:sz w:val="28"/>
          <w:szCs w:val="28"/>
        </w:rPr>
        <w:t xml:space="preserve"> и</w:t>
      </w:r>
      <w:r w:rsidR="0092422E" w:rsidRPr="0092422E">
        <w:rPr>
          <w:rFonts w:ascii="Times New Roman" w:hAnsi="Times New Roman" w:cs="Times New Roman"/>
          <w:sz w:val="28"/>
          <w:szCs w:val="28"/>
        </w:rPr>
        <w:t xml:space="preserve"> M. </w:t>
      </w:r>
      <w:proofErr w:type="spellStart"/>
      <w:r w:rsidR="0092422E" w:rsidRPr="0092422E">
        <w:rPr>
          <w:rFonts w:ascii="Times New Roman" w:hAnsi="Times New Roman" w:cs="Times New Roman"/>
          <w:sz w:val="28"/>
          <w:szCs w:val="28"/>
        </w:rPr>
        <w:t>Statman</w:t>
      </w:r>
      <w:proofErr w:type="spellEnd"/>
      <w:r w:rsidR="0092422E">
        <w:rPr>
          <w:rFonts w:ascii="Times New Roman" w:hAnsi="Times New Roman" w:cs="Times New Roman"/>
          <w:sz w:val="28"/>
          <w:szCs w:val="28"/>
        </w:rPr>
        <w:t xml:space="preserve"> </w:t>
      </w:r>
      <w:r>
        <w:rPr>
          <w:rFonts w:ascii="Times New Roman" w:hAnsi="Times New Roman" w:cs="Times New Roman"/>
          <w:sz w:val="28"/>
          <w:szCs w:val="28"/>
        </w:rPr>
        <w:t xml:space="preserve">изучали причину предпочтения инвесторами наличных дивидендов, и в ходе исследования выявили, что </w:t>
      </w:r>
      <w:r w:rsidRPr="005E6F6B">
        <w:rPr>
          <w:rFonts w:ascii="Times New Roman" w:hAnsi="Times New Roman" w:cs="Times New Roman"/>
          <w:sz w:val="28"/>
          <w:szCs w:val="28"/>
        </w:rPr>
        <w:t>дивиденды являются механизмом самоконтроля</w:t>
      </w:r>
      <w:r>
        <w:rPr>
          <w:rFonts w:ascii="Times New Roman" w:hAnsi="Times New Roman" w:cs="Times New Roman"/>
          <w:sz w:val="28"/>
          <w:szCs w:val="28"/>
        </w:rPr>
        <w:t xml:space="preserve">, который, в свою очередь, выступает в качестве поведенческой переменной. </w:t>
      </w:r>
      <w:r w:rsidR="00C1333F" w:rsidRPr="00C1333F">
        <w:rPr>
          <w:rFonts w:ascii="Times New Roman" w:hAnsi="Times New Roman" w:cs="Times New Roman"/>
          <w:sz w:val="28"/>
          <w:szCs w:val="28"/>
        </w:rPr>
        <w:t>[</w:t>
      </w:r>
      <w:proofErr w:type="spellStart"/>
      <w:r w:rsidR="00C1333F">
        <w:rPr>
          <w:rFonts w:ascii="Times New Roman" w:hAnsi="Times New Roman" w:cs="Times New Roman"/>
          <w:sz w:val="28"/>
          <w:szCs w:val="28"/>
          <w:lang w:val="en-US"/>
        </w:rPr>
        <w:t>Shefrin</w:t>
      </w:r>
      <w:proofErr w:type="spellEnd"/>
      <w:r w:rsidR="00C1333F" w:rsidRPr="00C1333F">
        <w:rPr>
          <w:rFonts w:ascii="Times New Roman" w:hAnsi="Times New Roman" w:cs="Times New Roman"/>
          <w:sz w:val="28"/>
          <w:szCs w:val="28"/>
        </w:rPr>
        <w:t xml:space="preserve">, </w:t>
      </w:r>
      <w:proofErr w:type="spellStart"/>
      <w:r w:rsidR="00C1333F">
        <w:rPr>
          <w:rFonts w:ascii="Times New Roman" w:hAnsi="Times New Roman" w:cs="Times New Roman"/>
          <w:sz w:val="28"/>
          <w:szCs w:val="28"/>
          <w:lang w:val="en-US"/>
        </w:rPr>
        <w:t>Statman</w:t>
      </w:r>
      <w:proofErr w:type="spellEnd"/>
      <w:r w:rsidR="00C1333F" w:rsidRPr="00C1333F">
        <w:rPr>
          <w:rFonts w:ascii="Times New Roman" w:hAnsi="Times New Roman" w:cs="Times New Roman"/>
          <w:sz w:val="28"/>
          <w:szCs w:val="28"/>
        </w:rPr>
        <w:t xml:space="preserve">, 1984, </w:t>
      </w:r>
      <w:r w:rsidR="00C1333F">
        <w:rPr>
          <w:rFonts w:ascii="Times New Roman" w:hAnsi="Times New Roman" w:cs="Times New Roman"/>
          <w:sz w:val="28"/>
          <w:szCs w:val="28"/>
          <w:lang w:val="en-US"/>
        </w:rPr>
        <w:t>p</w:t>
      </w:r>
      <w:r w:rsidR="00C1333F" w:rsidRPr="00C1333F">
        <w:rPr>
          <w:rFonts w:ascii="Times New Roman" w:hAnsi="Times New Roman" w:cs="Times New Roman"/>
          <w:sz w:val="28"/>
          <w:szCs w:val="28"/>
        </w:rPr>
        <w:t xml:space="preserve">. 279–280] </w:t>
      </w:r>
      <w:r>
        <w:rPr>
          <w:rFonts w:ascii="Times New Roman" w:hAnsi="Times New Roman" w:cs="Times New Roman"/>
          <w:sz w:val="28"/>
          <w:szCs w:val="28"/>
        </w:rPr>
        <w:t xml:space="preserve">Такие ученые, как </w:t>
      </w:r>
      <w:r w:rsidR="0092422E" w:rsidRPr="0092422E">
        <w:rPr>
          <w:rFonts w:ascii="Times New Roman" w:hAnsi="Times New Roman" w:cs="Times New Roman"/>
          <w:sz w:val="28"/>
          <w:szCs w:val="28"/>
        </w:rPr>
        <w:t>M.</w:t>
      </w:r>
      <w:r w:rsidR="0092422E">
        <w:rPr>
          <w:rFonts w:ascii="Times New Roman" w:hAnsi="Times New Roman" w:cs="Times New Roman"/>
          <w:sz w:val="28"/>
          <w:szCs w:val="28"/>
        </w:rPr>
        <w:t xml:space="preserve"> </w:t>
      </w:r>
      <w:proofErr w:type="spellStart"/>
      <w:r w:rsidR="0092422E">
        <w:rPr>
          <w:rFonts w:ascii="Times New Roman" w:hAnsi="Times New Roman" w:cs="Times New Roman"/>
          <w:sz w:val="28"/>
          <w:szCs w:val="28"/>
        </w:rPr>
        <w:t>Baker</w:t>
      </w:r>
      <w:proofErr w:type="spellEnd"/>
      <w:r w:rsidR="0092422E">
        <w:rPr>
          <w:rFonts w:ascii="Times New Roman" w:hAnsi="Times New Roman" w:cs="Times New Roman"/>
          <w:sz w:val="28"/>
          <w:szCs w:val="28"/>
        </w:rPr>
        <w:t xml:space="preserve"> и</w:t>
      </w:r>
      <w:r w:rsidR="0092422E" w:rsidRPr="0092422E">
        <w:rPr>
          <w:rFonts w:ascii="Times New Roman" w:hAnsi="Times New Roman" w:cs="Times New Roman"/>
          <w:sz w:val="28"/>
          <w:szCs w:val="28"/>
        </w:rPr>
        <w:t xml:space="preserve"> J. </w:t>
      </w:r>
      <w:proofErr w:type="spellStart"/>
      <w:r w:rsidR="0092422E" w:rsidRPr="0092422E">
        <w:rPr>
          <w:rFonts w:ascii="Times New Roman" w:hAnsi="Times New Roman" w:cs="Times New Roman"/>
          <w:sz w:val="28"/>
          <w:szCs w:val="28"/>
        </w:rPr>
        <w:t>Wurgler</w:t>
      </w:r>
      <w:proofErr w:type="spellEnd"/>
      <w:r>
        <w:rPr>
          <w:rFonts w:ascii="Times New Roman" w:hAnsi="Times New Roman" w:cs="Times New Roman"/>
          <w:sz w:val="28"/>
          <w:szCs w:val="28"/>
        </w:rPr>
        <w:t xml:space="preserve"> в течение нескольких лет исследовали поведенческие аспекты дивидендных выплат. В частности, они уделили внимание теории удовлетворения предпочтений инвесторов и сделали вывод о том, что управляющие компании руководствуются настроением и выбором инвесторов при выплате дивидендов и назначении стоимости спекулятивных акций. </w:t>
      </w:r>
      <w:r w:rsidR="00C1333F" w:rsidRPr="00C1333F">
        <w:rPr>
          <w:rFonts w:ascii="Times New Roman" w:hAnsi="Times New Roman" w:cs="Times New Roman"/>
          <w:sz w:val="28"/>
          <w:szCs w:val="28"/>
        </w:rPr>
        <w:t>[</w:t>
      </w:r>
      <w:r w:rsidR="00C1333F">
        <w:rPr>
          <w:rFonts w:ascii="Times New Roman" w:hAnsi="Times New Roman" w:cs="Times New Roman"/>
          <w:sz w:val="28"/>
          <w:szCs w:val="28"/>
          <w:lang w:val="en-US"/>
        </w:rPr>
        <w:t>Baker</w:t>
      </w:r>
      <w:r w:rsidR="00C1333F" w:rsidRPr="00C1333F">
        <w:rPr>
          <w:rFonts w:ascii="Times New Roman" w:hAnsi="Times New Roman" w:cs="Times New Roman"/>
          <w:sz w:val="28"/>
          <w:szCs w:val="28"/>
        </w:rPr>
        <w:t xml:space="preserve">, </w:t>
      </w:r>
      <w:proofErr w:type="spellStart"/>
      <w:r w:rsidR="00C1333F">
        <w:rPr>
          <w:rFonts w:ascii="Times New Roman" w:hAnsi="Times New Roman" w:cs="Times New Roman"/>
          <w:sz w:val="28"/>
          <w:szCs w:val="28"/>
          <w:lang w:val="en-US"/>
        </w:rPr>
        <w:t>Wurgler</w:t>
      </w:r>
      <w:proofErr w:type="spellEnd"/>
      <w:r w:rsidR="00C1333F" w:rsidRPr="00C1333F">
        <w:rPr>
          <w:rFonts w:ascii="Times New Roman" w:hAnsi="Times New Roman" w:cs="Times New Roman"/>
          <w:sz w:val="28"/>
          <w:szCs w:val="28"/>
        </w:rPr>
        <w:t xml:space="preserve">, 2004, </w:t>
      </w:r>
      <w:r w:rsidR="00C1333F">
        <w:rPr>
          <w:rFonts w:ascii="Times New Roman" w:hAnsi="Times New Roman" w:cs="Times New Roman"/>
          <w:sz w:val="28"/>
          <w:szCs w:val="28"/>
          <w:lang w:val="en-US"/>
        </w:rPr>
        <w:t>p</w:t>
      </w:r>
      <w:r w:rsidR="00C1333F" w:rsidRPr="00C1333F">
        <w:rPr>
          <w:rFonts w:ascii="Times New Roman" w:hAnsi="Times New Roman" w:cs="Times New Roman"/>
          <w:sz w:val="28"/>
          <w:szCs w:val="28"/>
        </w:rPr>
        <w:t xml:space="preserve">. 1160–1161; </w:t>
      </w:r>
      <w:r w:rsidR="00C1333F">
        <w:rPr>
          <w:rFonts w:ascii="Times New Roman" w:hAnsi="Times New Roman" w:cs="Times New Roman"/>
          <w:sz w:val="28"/>
          <w:szCs w:val="28"/>
          <w:lang w:val="en-US"/>
        </w:rPr>
        <w:t>Baker</w:t>
      </w:r>
      <w:r w:rsidR="00C1333F" w:rsidRPr="00C1333F">
        <w:rPr>
          <w:rFonts w:ascii="Times New Roman" w:hAnsi="Times New Roman" w:cs="Times New Roman"/>
          <w:sz w:val="28"/>
          <w:szCs w:val="28"/>
        </w:rPr>
        <w:t xml:space="preserve">, </w:t>
      </w:r>
      <w:proofErr w:type="spellStart"/>
      <w:r w:rsidR="00C1333F">
        <w:rPr>
          <w:rFonts w:ascii="Times New Roman" w:hAnsi="Times New Roman" w:cs="Times New Roman"/>
          <w:sz w:val="28"/>
          <w:szCs w:val="28"/>
          <w:lang w:val="en-US"/>
        </w:rPr>
        <w:t>Wurgler</w:t>
      </w:r>
      <w:proofErr w:type="spellEnd"/>
      <w:r w:rsidR="00C1333F" w:rsidRPr="00C1333F">
        <w:rPr>
          <w:rFonts w:ascii="Times New Roman" w:hAnsi="Times New Roman" w:cs="Times New Roman"/>
          <w:sz w:val="28"/>
          <w:szCs w:val="28"/>
        </w:rPr>
        <w:t xml:space="preserve">, 2007, </w:t>
      </w:r>
      <w:r w:rsidR="00C1333F">
        <w:rPr>
          <w:rFonts w:ascii="Times New Roman" w:hAnsi="Times New Roman" w:cs="Times New Roman"/>
          <w:sz w:val="28"/>
          <w:szCs w:val="28"/>
          <w:lang w:val="en-US"/>
        </w:rPr>
        <w:t>p</w:t>
      </w:r>
      <w:r w:rsidR="00C1333F" w:rsidRPr="00C1333F">
        <w:rPr>
          <w:rFonts w:ascii="Times New Roman" w:hAnsi="Times New Roman" w:cs="Times New Roman"/>
          <w:sz w:val="28"/>
          <w:szCs w:val="28"/>
        </w:rPr>
        <w:t xml:space="preserve">. </w:t>
      </w:r>
      <w:r w:rsidR="00C1333F" w:rsidRPr="001C0720">
        <w:rPr>
          <w:rFonts w:ascii="Times New Roman" w:hAnsi="Times New Roman" w:cs="Times New Roman"/>
          <w:sz w:val="28"/>
          <w:szCs w:val="28"/>
        </w:rPr>
        <w:t>26-27</w:t>
      </w:r>
      <w:r w:rsidR="00C1333F" w:rsidRPr="00C1333F">
        <w:rPr>
          <w:rFonts w:ascii="Times New Roman" w:hAnsi="Times New Roman" w:cs="Times New Roman"/>
          <w:sz w:val="28"/>
          <w:szCs w:val="28"/>
        </w:rPr>
        <w:t>]</w:t>
      </w:r>
    </w:p>
    <w:p w:rsidR="0092422E" w:rsidRPr="000A1E27" w:rsidRDefault="005E6F6B" w:rsidP="005E6F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Другая сторона данного исследования затрагивает влияние самоуверенности генерального директора, как одной из поведенческих переменных, на различные аспекты экономической деятельности агентов. Так, например, </w:t>
      </w:r>
      <w:r w:rsidR="0092422E" w:rsidRPr="0092422E">
        <w:rPr>
          <w:rFonts w:ascii="Times New Roman" w:hAnsi="Times New Roman" w:cs="Times New Roman"/>
          <w:sz w:val="28"/>
          <w:szCs w:val="28"/>
        </w:rPr>
        <w:t xml:space="preserve">U. </w:t>
      </w:r>
      <w:proofErr w:type="spellStart"/>
      <w:r w:rsidR="0092422E" w:rsidRPr="0092422E">
        <w:rPr>
          <w:rFonts w:ascii="Times New Roman" w:hAnsi="Times New Roman" w:cs="Times New Roman"/>
          <w:sz w:val="28"/>
          <w:szCs w:val="28"/>
        </w:rPr>
        <w:t>Malmendier</w:t>
      </w:r>
      <w:proofErr w:type="spellEnd"/>
      <w:r w:rsidR="0092422E">
        <w:rPr>
          <w:rFonts w:ascii="Times New Roman" w:hAnsi="Times New Roman" w:cs="Times New Roman"/>
          <w:sz w:val="28"/>
          <w:szCs w:val="28"/>
        </w:rPr>
        <w:t xml:space="preserve"> и</w:t>
      </w:r>
      <w:r w:rsidR="0092422E" w:rsidRPr="0092422E">
        <w:rPr>
          <w:rFonts w:ascii="Times New Roman" w:hAnsi="Times New Roman" w:cs="Times New Roman"/>
          <w:sz w:val="28"/>
          <w:szCs w:val="28"/>
        </w:rPr>
        <w:t xml:space="preserve"> G. </w:t>
      </w:r>
      <w:proofErr w:type="spellStart"/>
      <w:r w:rsidR="0092422E" w:rsidRPr="0092422E">
        <w:rPr>
          <w:rFonts w:ascii="Times New Roman" w:hAnsi="Times New Roman" w:cs="Times New Roman"/>
          <w:sz w:val="28"/>
          <w:szCs w:val="28"/>
        </w:rPr>
        <w:t>Tate</w:t>
      </w:r>
      <w:proofErr w:type="spellEnd"/>
      <w:r w:rsidR="0092422E">
        <w:rPr>
          <w:rFonts w:ascii="Times New Roman" w:hAnsi="Times New Roman" w:cs="Times New Roman"/>
          <w:sz w:val="28"/>
          <w:szCs w:val="28"/>
        </w:rPr>
        <w:t xml:space="preserve"> утверждают, что самоуверенные директора имеют </w:t>
      </w:r>
      <w:r w:rsidR="0092422E" w:rsidRPr="0092422E">
        <w:rPr>
          <w:rFonts w:ascii="Times New Roman" w:hAnsi="Times New Roman" w:cs="Times New Roman"/>
          <w:sz w:val="28"/>
          <w:szCs w:val="28"/>
        </w:rPr>
        <w:t>повышенную чувствительность корпоративных инвестиций к ден</w:t>
      </w:r>
      <w:r w:rsidR="0092422E">
        <w:rPr>
          <w:rFonts w:ascii="Times New Roman" w:hAnsi="Times New Roman" w:cs="Times New Roman"/>
          <w:sz w:val="28"/>
          <w:szCs w:val="28"/>
        </w:rPr>
        <w:t xml:space="preserve">ежным потокам. Также такие директора переоценивают доход </w:t>
      </w:r>
      <w:r w:rsidR="0092422E" w:rsidRPr="0092422E">
        <w:rPr>
          <w:rFonts w:ascii="Times New Roman" w:hAnsi="Times New Roman" w:cs="Times New Roman"/>
          <w:sz w:val="28"/>
          <w:szCs w:val="28"/>
        </w:rPr>
        <w:t>и полагают, что инве</w:t>
      </w:r>
      <w:r w:rsidR="0092422E">
        <w:rPr>
          <w:rFonts w:ascii="Times New Roman" w:hAnsi="Times New Roman" w:cs="Times New Roman"/>
          <w:sz w:val="28"/>
          <w:szCs w:val="28"/>
        </w:rPr>
        <w:t>сторы недооценивают их компанию,</w:t>
      </w:r>
      <w:r w:rsidR="0092422E" w:rsidRPr="0092422E">
        <w:rPr>
          <w:rFonts w:ascii="Times New Roman" w:hAnsi="Times New Roman" w:cs="Times New Roman"/>
          <w:sz w:val="28"/>
          <w:szCs w:val="28"/>
        </w:rPr>
        <w:t xml:space="preserve"> </w:t>
      </w:r>
      <w:r w:rsidR="0092422E">
        <w:rPr>
          <w:rFonts w:ascii="Times New Roman" w:hAnsi="Times New Roman" w:cs="Times New Roman"/>
          <w:sz w:val="28"/>
          <w:szCs w:val="28"/>
        </w:rPr>
        <w:t>к</w:t>
      </w:r>
      <w:r w:rsidR="0092422E" w:rsidRPr="0092422E">
        <w:rPr>
          <w:rFonts w:ascii="Times New Roman" w:hAnsi="Times New Roman" w:cs="Times New Roman"/>
          <w:sz w:val="28"/>
          <w:szCs w:val="28"/>
        </w:rPr>
        <w:t xml:space="preserve">ак результат, </w:t>
      </w:r>
      <w:r w:rsidR="0092422E">
        <w:rPr>
          <w:rFonts w:ascii="Times New Roman" w:hAnsi="Times New Roman" w:cs="Times New Roman"/>
          <w:sz w:val="28"/>
          <w:szCs w:val="28"/>
        </w:rPr>
        <w:t>они</w:t>
      </w:r>
      <w:r w:rsidR="0092422E" w:rsidRPr="0092422E">
        <w:rPr>
          <w:rFonts w:ascii="Times New Roman" w:hAnsi="Times New Roman" w:cs="Times New Roman"/>
          <w:sz w:val="28"/>
          <w:szCs w:val="28"/>
        </w:rPr>
        <w:t xml:space="preserve"> неохотно прибегают к внешнему финансированию</w:t>
      </w:r>
      <w:r w:rsidR="0092422E">
        <w:rPr>
          <w:rFonts w:ascii="Times New Roman" w:hAnsi="Times New Roman" w:cs="Times New Roman"/>
          <w:sz w:val="28"/>
          <w:szCs w:val="28"/>
        </w:rPr>
        <w:t xml:space="preserve">. </w:t>
      </w:r>
      <w:r w:rsidR="00C1333F" w:rsidRPr="00C1333F">
        <w:rPr>
          <w:rFonts w:ascii="Times New Roman" w:hAnsi="Times New Roman" w:cs="Times New Roman"/>
          <w:sz w:val="28"/>
          <w:szCs w:val="28"/>
        </w:rPr>
        <w:t>[</w:t>
      </w:r>
      <w:proofErr w:type="spellStart"/>
      <w:r w:rsidR="0092422E" w:rsidRPr="00C1333F">
        <w:rPr>
          <w:rFonts w:ascii="Times New Roman" w:hAnsi="Times New Roman" w:cs="Times New Roman"/>
          <w:sz w:val="28"/>
          <w:szCs w:val="28"/>
          <w:lang w:val="en-US"/>
        </w:rPr>
        <w:t>Malmendier</w:t>
      </w:r>
      <w:proofErr w:type="spellEnd"/>
      <w:r w:rsidR="0092422E" w:rsidRPr="00C1333F">
        <w:rPr>
          <w:rFonts w:ascii="Times New Roman" w:hAnsi="Times New Roman" w:cs="Times New Roman"/>
          <w:sz w:val="28"/>
          <w:szCs w:val="28"/>
        </w:rPr>
        <w:t xml:space="preserve">, </w:t>
      </w:r>
      <w:r w:rsidR="0092422E" w:rsidRPr="00C1333F">
        <w:rPr>
          <w:rFonts w:ascii="Times New Roman" w:hAnsi="Times New Roman" w:cs="Times New Roman"/>
          <w:sz w:val="28"/>
          <w:szCs w:val="28"/>
          <w:lang w:val="en-US"/>
        </w:rPr>
        <w:t>Tate</w:t>
      </w:r>
      <w:r w:rsidR="0092422E" w:rsidRPr="00C1333F">
        <w:rPr>
          <w:rFonts w:ascii="Times New Roman" w:hAnsi="Times New Roman" w:cs="Times New Roman"/>
          <w:sz w:val="28"/>
          <w:szCs w:val="28"/>
        </w:rPr>
        <w:t xml:space="preserve">, 2005, </w:t>
      </w:r>
      <w:r w:rsidR="00785C95">
        <w:rPr>
          <w:rFonts w:ascii="Times New Roman" w:hAnsi="Times New Roman" w:cs="Times New Roman"/>
          <w:sz w:val="28"/>
          <w:szCs w:val="28"/>
          <w:lang w:val="en-US"/>
        </w:rPr>
        <w:t>p</w:t>
      </w:r>
      <w:r w:rsidR="00785C95" w:rsidRPr="00785C95">
        <w:rPr>
          <w:rFonts w:ascii="Times New Roman" w:hAnsi="Times New Roman" w:cs="Times New Roman"/>
          <w:sz w:val="28"/>
          <w:szCs w:val="28"/>
        </w:rPr>
        <w:t xml:space="preserve">. 2695–2696; </w:t>
      </w:r>
      <w:proofErr w:type="spellStart"/>
      <w:r w:rsidR="00785C95" w:rsidRPr="00C1333F">
        <w:rPr>
          <w:rFonts w:ascii="Times New Roman" w:hAnsi="Times New Roman" w:cs="Times New Roman"/>
          <w:sz w:val="28"/>
          <w:szCs w:val="28"/>
          <w:lang w:val="en-US"/>
        </w:rPr>
        <w:t>Malmendier</w:t>
      </w:r>
      <w:proofErr w:type="spellEnd"/>
      <w:r w:rsidR="00785C95" w:rsidRPr="00C1333F">
        <w:rPr>
          <w:rFonts w:ascii="Times New Roman" w:hAnsi="Times New Roman" w:cs="Times New Roman"/>
          <w:sz w:val="28"/>
          <w:szCs w:val="28"/>
        </w:rPr>
        <w:t xml:space="preserve">, </w:t>
      </w:r>
      <w:r w:rsidR="00785C95" w:rsidRPr="00C1333F">
        <w:rPr>
          <w:rFonts w:ascii="Times New Roman" w:hAnsi="Times New Roman" w:cs="Times New Roman"/>
          <w:sz w:val="28"/>
          <w:szCs w:val="28"/>
          <w:lang w:val="en-US"/>
        </w:rPr>
        <w:t>Tate</w:t>
      </w:r>
      <w:r w:rsidR="00785C95" w:rsidRPr="00C1333F">
        <w:rPr>
          <w:rFonts w:ascii="Times New Roman" w:hAnsi="Times New Roman" w:cs="Times New Roman"/>
          <w:sz w:val="28"/>
          <w:szCs w:val="28"/>
        </w:rPr>
        <w:t xml:space="preserve">, </w:t>
      </w:r>
      <w:r w:rsidR="00785C95">
        <w:rPr>
          <w:rFonts w:ascii="Times New Roman" w:hAnsi="Times New Roman" w:cs="Times New Roman"/>
          <w:sz w:val="28"/>
          <w:szCs w:val="28"/>
        </w:rPr>
        <w:t>2008</w:t>
      </w:r>
      <w:r w:rsidR="00785C95" w:rsidRPr="00785C95">
        <w:rPr>
          <w:rFonts w:ascii="Times New Roman" w:hAnsi="Times New Roman" w:cs="Times New Roman"/>
          <w:sz w:val="28"/>
          <w:szCs w:val="28"/>
        </w:rPr>
        <w:t xml:space="preserve">, </w:t>
      </w:r>
      <w:r w:rsidR="00785C95">
        <w:rPr>
          <w:rFonts w:ascii="Times New Roman" w:hAnsi="Times New Roman" w:cs="Times New Roman"/>
          <w:sz w:val="28"/>
          <w:szCs w:val="28"/>
          <w:lang w:val="en-US"/>
        </w:rPr>
        <w:t>p</w:t>
      </w:r>
      <w:r w:rsidR="00785C95" w:rsidRPr="00785C95">
        <w:rPr>
          <w:rFonts w:ascii="Times New Roman" w:hAnsi="Times New Roman" w:cs="Times New Roman"/>
          <w:sz w:val="28"/>
          <w:szCs w:val="28"/>
        </w:rPr>
        <w:t>. 42</w:t>
      </w:r>
      <w:r w:rsidR="000A1E27" w:rsidRPr="000A1E27">
        <w:rPr>
          <w:rFonts w:ascii="Times New Roman" w:hAnsi="Times New Roman" w:cs="Times New Roman"/>
          <w:sz w:val="28"/>
          <w:szCs w:val="28"/>
        </w:rPr>
        <w:t>–</w:t>
      </w:r>
      <w:r w:rsidR="00785C95" w:rsidRPr="00785C95">
        <w:rPr>
          <w:rFonts w:ascii="Times New Roman" w:hAnsi="Times New Roman" w:cs="Times New Roman"/>
          <w:sz w:val="28"/>
          <w:szCs w:val="28"/>
        </w:rPr>
        <w:t>43]</w:t>
      </w:r>
      <w:r w:rsidR="0092422E" w:rsidRPr="0092422E">
        <w:rPr>
          <w:rFonts w:ascii="Times New Roman" w:hAnsi="Times New Roman" w:cs="Times New Roman"/>
          <w:sz w:val="28"/>
          <w:szCs w:val="28"/>
        </w:rPr>
        <w:t xml:space="preserve"> </w:t>
      </w:r>
      <w:r w:rsidR="0092422E">
        <w:rPr>
          <w:rFonts w:ascii="Times New Roman" w:hAnsi="Times New Roman" w:cs="Times New Roman"/>
          <w:sz w:val="28"/>
          <w:szCs w:val="28"/>
          <w:lang w:val="en-US"/>
        </w:rPr>
        <w:t>I</w:t>
      </w:r>
      <w:r w:rsidR="0092422E" w:rsidRPr="0092422E">
        <w:rPr>
          <w:rFonts w:ascii="Times New Roman" w:hAnsi="Times New Roman" w:cs="Times New Roman"/>
          <w:sz w:val="28"/>
          <w:szCs w:val="28"/>
        </w:rPr>
        <w:t xml:space="preserve">. </w:t>
      </w:r>
      <w:proofErr w:type="gramStart"/>
      <w:r w:rsidR="0092422E" w:rsidRPr="0092422E">
        <w:rPr>
          <w:rFonts w:ascii="Times New Roman" w:hAnsi="Times New Roman" w:cs="Times New Roman"/>
          <w:sz w:val="28"/>
          <w:szCs w:val="28"/>
          <w:lang w:val="en-US"/>
        </w:rPr>
        <w:t>Ben</w:t>
      </w:r>
      <w:r w:rsidR="0092422E" w:rsidRPr="0092422E">
        <w:rPr>
          <w:rFonts w:ascii="Times New Roman" w:hAnsi="Times New Roman" w:cs="Times New Roman"/>
          <w:sz w:val="28"/>
          <w:szCs w:val="28"/>
        </w:rPr>
        <w:t>-</w:t>
      </w:r>
      <w:r w:rsidR="0092422E" w:rsidRPr="0092422E">
        <w:rPr>
          <w:rFonts w:ascii="Times New Roman" w:hAnsi="Times New Roman" w:cs="Times New Roman"/>
          <w:sz w:val="28"/>
          <w:szCs w:val="28"/>
          <w:lang w:val="en-US"/>
        </w:rPr>
        <w:t>David</w:t>
      </w:r>
      <w:r w:rsidR="00785C95" w:rsidRPr="00785C95">
        <w:rPr>
          <w:rFonts w:ascii="Times New Roman" w:hAnsi="Times New Roman" w:cs="Times New Roman"/>
          <w:sz w:val="28"/>
          <w:szCs w:val="28"/>
        </w:rPr>
        <w:t xml:space="preserve"> </w:t>
      </w:r>
      <w:r w:rsidR="00785C95">
        <w:rPr>
          <w:rFonts w:ascii="Times New Roman" w:hAnsi="Times New Roman" w:cs="Times New Roman"/>
          <w:sz w:val="28"/>
          <w:szCs w:val="28"/>
          <w:lang w:val="en-US"/>
        </w:rPr>
        <w:t>et</w:t>
      </w:r>
      <w:r w:rsidR="00785C95" w:rsidRPr="00785C95">
        <w:rPr>
          <w:rFonts w:ascii="Times New Roman" w:hAnsi="Times New Roman" w:cs="Times New Roman"/>
          <w:sz w:val="28"/>
          <w:szCs w:val="28"/>
        </w:rPr>
        <w:t xml:space="preserve"> </w:t>
      </w:r>
      <w:r w:rsidR="00785C95">
        <w:rPr>
          <w:rFonts w:ascii="Times New Roman" w:hAnsi="Times New Roman" w:cs="Times New Roman"/>
          <w:sz w:val="28"/>
          <w:szCs w:val="28"/>
          <w:lang w:val="en-US"/>
        </w:rPr>
        <w:t>al</w:t>
      </w:r>
      <w:r w:rsidR="00785C95" w:rsidRPr="00785C95">
        <w:rPr>
          <w:rFonts w:ascii="Times New Roman" w:hAnsi="Times New Roman" w:cs="Times New Roman"/>
          <w:sz w:val="28"/>
          <w:szCs w:val="28"/>
        </w:rPr>
        <w:t xml:space="preserve">. </w:t>
      </w:r>
      <w:r w:rsidR="0092422E">
        <w:rPr>
          <w:rFonts w:ascii="Times New Roman" w:hAnsi="Times New Roman" w:cs="Times New Roman"/>
          <w:sz w:val="28"/>
          <w:szCs w:val="28"/>
        </w:rPr>
        <w:t>выяснили</w:t>
      </w:r>
      <w:r w:rsidR="0092422E" w:rsidRPr="0092422E">
        <w:rPr>
          <w:rFonts w:ascii="Times New Roman" w:hAnsi="Times New Roman" w:cs="Times New Roman"/>
          <w:sz w:val="28"/>
          <w:szCs w:val="28"/>
        </w:rPr>
        <w:t xml:space="preserve">, </w:t>
      </w:r>
      <w:r w:rsidR="0092422E">
        <w:rPr>
          <w:rFonts w:ascii="Times New Roman" w:hAnsi="Times New Roman" w:cs="Times New Roman"/>
          <w:sz w:val="28"/>
          <w:szCs w:val="28"/>
        </w:rPr>
        <w:t>что</w:t>
      </w:r>
      <w:r w:rsidR="0092422E" w:rsidRPr="0092422E">
        <w:rPr>
          <w:rFonts w:ascii="Times New Roman" w:hAnsi="Times New Roman" w:cs="Times New Roman"/>
          <w:sz w:val="28"/>
          <w:szCs w:val="28"/>
        </w:rPr>
        <w:t xml:space="preserve"> </w:t>
      </w:r>
      <w:r w:rsidR="0092422E">
        <w:rPr>
          <w:rFonts w:ascii="Times New Roman" w:hAnsi="Times New Roman" w:cs="Times New Roman"/>
          <w:sz w:val="28"/>
          <w:szCs w:val="28"/>
        </w:rPr>
        <w:t>самоуверенные главные</w:t>
      </w:r>
      <w:r w:rsidR="0092422E" w:rsidRPr="0092422E">
        <w:rPr>
          <w:rFonts w:ascii="Times New Roman" w:hAnsi="Times New Roman" w:cs="Times New Roman"/>
          <w:sz w:val="28"/>
          <w:szCs w:val="28"/>
        </w:rPr>
        <w:t xml:space="preserve"> финансовы</w:t>
      </w:r>
      <w:r w:rsidR="0092422E">
        <w:rPr>
          <w:rFonts w:ascii="Times New Roman" w:hAnsi="Times New Roman" w:cs="Times New Roman"/>
          <w:sz w:val="28"/>
          <w:szCs w:val="28"/>
        </w:rPr>
        <w:t>е</w:t>
      </w:r>
      <w:r w:rsidR="0092422E" w:rsidRPr="0092422E">
        <w:rPr>
          <w:rFonts w:ascii="Times New Roman" w:hAnsi="Times New Roman" w:cs="Times New Roman"/>
          <w:sz w:val="28"/>
          <w:szCs w:val="28"/>
        </w:rPr>
        <w:t xml:space="preserve"> директора больше инвестируют, </w:t>
      </w:r>
      <w:r w:rsidR="0092422E">
        <w:rPr>
          <w:rFonts w:ascii="Times New Roman" w:hAnsi="Times New Roman" w:cs="Times New Roman"/>
          <w:sz w:val="28"/>
          <w:szCs w:val="28"/>
        </w:rPr>
        <w:t>но</w:t>
      </w:r>
      <w:r w:rsidR="0092422E" w:rsidRPr="0092422E">
        <w:rPr>
          <w:rFonts w:ascii="Times New Roman" w:hAnsi="Times New Roman" w:cs="Times New Roman"/>
          <w:sz w:val="28"/>
          <w:szCs w:val="28"/>
        </w:rPr>
        <w:t xml:space="preserve"> </w:t>
      </w:r>
      <w:r w:rsidR="0092422E" w:rsidRPr="0092422E">
        <w:rPr>
          <w:rFonts w:ascii="Times New Roman" w:hAnsi="Times New Roman" w:cs="Times New Roman"/>
          <w:sz w:val="28"/>
          <w:szCs w:val="28"/>
        </w:rPr>
        <w:lastRenderedPageBreak/>
        <w:t>выплачивают меньше дивидендов</w:t>
      </w:r>
      <w:r w:rsidR="0092422E">
        <w:rPr>
          <w:rFonts w:ascii="Times New Roman" w:hAnsi="Times New Roman" w:cs="Times New Roman"/>
          <w:sz w:val="28"/>
          <w:szCs w:val="28"/>
        </w:rPr>
        <w:t>.</w:t>
      </w:r>
      <w:proofErr w:type="gramEnd"/>
      <w:r w:rsidR="0092422E">
        <w:rPr>
          <w:rFonts w:ascii="Times New Roman" w:hAnsi="Times New Roman" w:cs="Times New Roman"/>
          <w:sz w:val="28"/>
          <w:szCs w:val="28"/>
        </w:rPr>
        <w:t xml:space="preserve"> </w:t>
      </w:r>
      <w:r w:rsidR="00785C95" w:rsidRPr="00785C95">
        <w:rPr>
          <w:rFonts w:ascii="Times New Roman" w:hAnsi="Times New Roman" w:cs="Times New Roman"/>
          <w:sz w:val="28"/>
          <w:szCs w:val="28"/>
        </w:rPr>
        <w:t>[</w:t>
      </w:r>
      <w:r w:rsidR="00785C95" w:rsidRPr="0092422E">
        <w:rPr>
          <w:rFonts w:ascii="Times New Roman" w:hAnsi="Times New Roman" w:cs="Times New Roman"/>
          <w:sz w:val="28"/>
          <w:szCs w:val="28"/>
          <w:lang w:val="en-US"/>
        </w:rPr>
        <w:t>Ben</w:t>
      </w:r>
      <w:r w:rsidR="00785C95" w:rsidRPr="0092422E">
        <w:rPr>
          <w:rFonts w:ascii="Times New Roman" w:hAnsi="Times New Roman" w:cs="Times New Roman"/>
          <w:sz w:val="28"/>
          <w:szCs w:val="28"/>
        </w:rPr>
        <w:t>-</w:t>
      </w:r>
      <w:r w:rsidR="00785C95" w:rsidRPr="0092422E">
        <w:rPr>
          <w:rFonts w:ascii="Times New Roman" w:hAnsi="Times New Roman" w:cs="Times New Roman"/>
          <w:sz w:val="28"/>
          <w:szCs w:val="28"/>
          <w:lang w:val="en-US"/>
        </w:rPr>
        <w:t>David</w:t>
      </w:r>
      <w:r w:rsidR="00785C95" w:rsidRPr="00785C95">
        <w:rPr>
          <w:rFonts w:ascii="Times New Roman" w:hAnsi="Times New Roman" w:cs="Times New Roman"/>
          <w:sz w:val="28"/>
          <w:szCs w:val="28"/>
        </w:rPr>
        <w:t xml:space="preserve"> </w:t>
      </w:r>
      <w:r w:rsidR="00785C95">
        <w:rPr>
          <w:rFonts w:ascii="Times New Roman" w:hAnsi="Times New Roman" w:cs="Times New Roman"/>
          <w:sz w:val="28"/>
          <w:szCs w:val="28"/>
          <w:lang w:val="en-US"/>
        </w:rPr>
        <w:t>et</w:t>
      </w:r>
      <w:r w:rsidR="00785C95" w:rsidRPr="00785C95">
        <w:rPr>
          <w:rFonts w:ascii="Times New Roman" w:hAnsi="Times New Roman" w:cs="Times New Roman"/>
          <w:sz w:val="28"/>
          <w:szCs w:val="28"/>
        </w:rPr>
        <w:t xml:space="preserve"> </w:t>
      </w:r>
      <w:r w:rsidR="00785C95">
        <w:rPr>
          <w:rFonts w:ascii="Times New Roman" w:hAnsi="Times New Roman" w:cs="Times New Roman"/>
          <w:sz w:val="28"/>
          <w:szCs w:val="28"/>
          <w:lang w:val="en-US"/>
        </w:rPr>
        <w:t>al</w:t>
      </w:r>
      <w:r w:rsidR="00785C95" w:rsidRPr="00785C95">
        <w:rPr>
          <w:rFonts w:ascii="Times New Roman" w:hAnsi="Times New Roman" w:cs="Times New Roman"/>
          <w:sz w:val="28"/>
          <w:szCs w:val="28"/>
        </w:rPr>
        <w:t xml:space="preserve">., 2007, </w:t>
      </w:r>
      <w:r w:rsidR="00785C95">
        <w:rPr>
          <w:rFonts w:ascii="Times New Roman" w:hAnsi="Times New Roman" w:cs="Times New Roman"/>
          <w:sz w:val="28"/>
          <w:szCs w:val="28"/>
          <w:lang w:val="en-US"/>
        </w:rPr>
        <w:t>p</w:t>
      </w:r>
      <w:r w:rsidR="00785C95" w:rsidRPr="00785C95">
        <w:rPr>
          <w:rFonts w:ascii="Times New Roman" w:hAnsi="Times New Roman" w:cs="Times New Roman"/>
          <w:sz w:val="28"/>
          <w:szCs w:val="28"/>
        </w:rPr>
        <w:t>. 27]</w:t>
      </w:r>
      <w:r w:rsidR="0092422E">
        <w:rPr>
          <w:rFonts w:ascii="Times New Roman" w:hAnsi="Times New Roman" w:cs="Times New Roman"/>
          <w:sz w:val="28"/>
          <w:szCs w:val="28"/>
        </w:rPr>
        <w:t xml:space="preserve"> К тому же выводу в 2009 году пришли </w:t>
      </w:r>
      <w:r w:rsidR="0092422E">
        <w:rPr>
          <w:rFonts w:ascii="Times New Roman" w:hAnsi="Times New Roman" w:cs="Times New Roman"/>
          <w:sz w:val="28"/>
          <w:szCs w:val="28"/>
          <w:lang w:val="en-US"/>
        </w:rPr>
        <w:t>S</w:t>
      </w:r>
      <w:r w:rsidR="0092422E" w:rsidRPr="0092422E">
        <w:rPr>
          <w:rFonts w:ascii="Times New Roman" w:hAnsi="Times New Roman" w:cs="Times New Roman"/>
          <w:sz w:val="28"/>
          <w:szCs w:val="28"/>
        </w:rPr>
        <w:t xml:space="preserve">. </w:t>
      </w:r>
      <w:proofErr w:type="spellStart"/>
      <w:r w:rsidR="0092422E" w:rsidRPr="0092422E">
        <w:rPr>
          <w:rFonts w:ascii="Times New Roman" w:hAnsi="Times New Roman" w:cs="Times New Roman"/>
          <w:sz w:val="28"/>
          <w:szCs w:val="28"/>
        </w:rPr>
        <w:t>Deshmukh</w:t>
      </w:r>
      <w:proofErr w:type="spellEnd"/>
      <w:r w:rsidR="00785C95" w:rsidRPr="00785C95">
        <w:rPr>
          <w:rFonts w:ascii="Times New Roman" w:hAnsi="Times New Roman" w:cs="Times New Roman"/>
          <w:sz w:val="28"/>
          <w:szCs w:val="28"/>
        </w:rPr>
        <w:t xml:space="preserve"> </w:t>
      </w:r>
      <w:r w:rsidR="00785C95">
        <w:rPr>
          <w:rFonts w:ascii="Times New Roman" w:hAnsi="Times New Roman" w:cs="Times New Roman"/>
          <w:sz w:val="28"/>
          <w:szCs w:val="28"/>
          <w:lang w:val="en-US"/>
        </w:rPr>
        <w:t>et</w:t>
      </w:r>
      <w:r w:rsidR="00785C95" w:rsidRPr="00785C95">
        <w:rPr>
          <w:rFonts w:ascii="Times New Roman" w:hAnsi="Times New Roman" w:cs="Times New Roman"/>
          <w:sz w:val="28"/>
          <w:szCs w:val="28"/>
        </w:rPr>
        <w:t xml:space="preserve"> </w:t>
      </w:r>
      <w:r w:rsidR="00785C95">
        <w:rPr>
          <w:rFonts w:ascii="Times New Roman" w:hAnsi="Times New Roman" w:cs="Times New Roman"/>
          <w:sz w:val="28"/>
          <w:szCs w:val="28"/>
          <w:lang w:val="en-US"/>
        </w:rPr>
        <w:t>al</w:t>
      </w:r>
      <w:r w:rsidR="00785C95" w:rsidRPr="00785C95">
        <w:rPr>
          <w:rFonts w:ascii="Times New Roman" w:hAnsi="Times New Roman" w:cs="Times New Roman"/>
          <w:sz w:val="28"/>
          <w:szCs w:val="28"/>
        </w:rPr>
        <w:t xml:space="preserve">. </w:t>
      </w:r>
      <w:r w:rsidR="00785C95" w:rsidRPr="000A1E27">
        <w:rPr>
          <w:rFonts w:ascii="Times New Roman" w:hAnsi="Times New Roman" w:cs="Times New Roman"/>
          <w:sz w:val="28"/>
          <w:szCs w:val="28"/>
        </w:rPr>
        <w:t>[</w:t>
      </w:r>
      <w:proofErr w:type="spellStart"/>
      <w:r w:rsidR="00785C95" w:rsidRPr="0092422E">
        <w:rPr>
          <w:rFonts w:ascii="Times New Roman" w:hAnsi="Times New Roman" w:cs="Times New Roman"/>
          <w:sz w:val="28"/>
          <w:szCs w:val="28"/>
        </w:rPr>
        <w:t>Deshmukh</w:t>
      </w:r>
      <w:proofErr w:type="spellEnd"/>
      <w:r w:rsidR="00785C95" w:rsidRPr="00785C95">
        <w:rPr>
          <w:rFonts w:ascii="Times New Roman" w:hAnsi="Times New Roman" w:cs="Times New Roman"/>
          <w:sz w:val="28"/>
          <w:szCs w:val="28"/>
        </w:rPr>
        <w:t xml:space="preserve"> </w:t>
      </w:r>
      <w:r w:rsidR="00785C95">
        <w:rPr>
          <w:rFonts w:ascii="Times New Roman" w:hAnsi="Times New Roman" w:cs="Times New Roman"/>
          <w:sz w:val="28"/>
          <w:szCs w:val="28"/>
          <w:lang w:val="en-US"/>
        </w:rPr>
        <w:t>et</w:t>
      </w:r>
      <w:r w:rsidR="00785C95" w:rsidRPr="00785C95">
        <w:rPr>
          <w:rFonts w:ascii="Times New Roman" w:hAnsi="Times New Roman" w:cs="Times New Roman"/>
          <w:sz w:val="28"/>
          <w:szCs w:val="28"/>
        </w:rPr>
        <w:t xml:space="preserve"> </w:t>
      </w:r>
      <w:r w:rsidR="00785C95">
        <w:rPr>
          <w:rFonts w:ascii="Times New Roman" w:hAnsi="Times New Roman" w:cs="Times New Roman"/>
          <w:sz w:val="28"/>
          <w:szCs w:val="28"/>
          <w:lang w:val="en-US"/>
        </w:rPr>
        <w:t>al</w:t>
      </w:r>
      <w:r w:rsidR="00785C95" w:rsidRPr="00785C95">
        <w:rPr>
          <w:rFonts w:ascii="Times New Roman" w:hAnsi="Times New Roman" w:cs="Times New Roman"/>
          <w:sz w:val="28"/>
          <w:szCs w:val="28"/>
        </w:rPr>
        <w:t>.</w:t>
      </w:r>
      <w:r w:rsidR="00785C95" w:rsidRPr="000A1E27">
        <w:rPr>
          <w:rFonts w:ascii="Times New Roman" w:hAnsi="Times New Roman" w:cs="Times New Roman"/>
          <w:sz w:val="28"/>
          <w:szCs w:val="28"/>
        </w:rPr>
        <w:t xml:space="preserve">, 2009, </w:t>
      </w:r>
      <w:r w:rsidR="00785C95">
        <w:rPr>
          <w:rFonts w:ascii="Times New Roman" w:hAnsi="Times New Roman" w:cs="Times New Roman"/>
          <w:sz w:val="28"/>
          <w:szCs w:val="28"/>
          <w:lang w:val="en-US"/>
        </w:rPr>
        <w:t>p</w:t>
      </w:r>
      <w:r w:rsidR="00785C95" w:rsidRPr="000A1E27">
        <w:rPr>
          <w:rFonts w:ascii="Times New Roman" w:hAnsi="Times New Roman" w:cs="Times New Roman"/>
          <w:sz w:val="28"/>
          <w:szCs w:val="28"/>
        </w:rPr>
        <w:t>. 35</w:t>
      </w:r>
      <w:r w:rsidR="000A1E27" w:rsidRPr="000A1E27">
        <w:rPr>
          <w:rFonts w:ascii="Times New Roman" w:hAnsi="Times New Roman" w:cs="Times New Roman"/>
          <w:sz w:val="28"/>
          <w:szCs w:val="28"/>
        </w:rPr>
        <w:t>–</w:t>
      </w:r>
      <w:r w:rsidR="00785C95" w:rsidRPr="000A1E27">
        <w:rPr>
          <w:rFonts w:ascii="Times New Roman" w:hAnsi="Times New Roman" w:cs="Times New Roman"/>
          <w:sz w:val="28"/>
          <w:szCs w:val="28"/>
        </w:rPr>
        <w:t>36]</w:t>
      </w:r>
      <w:r w:rsidR="000A1E27" w:rsidRPr="000A1E27">
        <w:rPr>
          <w:rFonts w:ascii="Times New Roman" w:hAnsi="Times New Roman" w:cs="Times New Roman"/>
          <w:sz w:val="28"/>
          <w:szCs w:val="28"/>
        </w:rPr>
        <w:t xml:space="preserve"> </w:t>
      </w:r>
      <w:r w:rsidR="000A1E27">
        <w:rPr>
          <w:rFonts w:ascii="Times New Roman" w:hAnsi="Times New Roman" w:cs="Times New Roman"/>
          <w:sz w:val="28"/>
          <w:szCs w:val="28"/>
        </w:rPr>
        <w:t xml:space="preserve">Эти исследования также были подтверждены </w:t>
      </w:r>
      <w:r w:rsidR="000A1E27" w:rsidRPr="0092422E">
        <w:rPr>
          <w:rFonts w:ascii="Times New Roman" w:hAnsi="Times New Roman" w:cs="Times New Roman"/>
          <w:sz w:val="28"/>
          <w:szCs w:val="28"/>
        </w:rPr>
        <w:t xml:space="preserve">U. </w:t>
      </w:r>
      <w:proofErr w:type="spellStart"/>
      <w:r w:rsidR="000A1E27" w:rsidRPr="0092422E">
        <w:rPr>
          <w:rFonts w:ascii="Times New Roman" w:hAnsi="Times New Roman" w:cs="Times New Roman"/>
          <w:sz w:val="28"/>
          <w:szCs w:val="28"/>
        </w:rPr>
        <w:t>Malmendier</w:t>
      </w:r>
      <w:proofErr w:type="spellEnd"/>
      <w:r w:rsidR="000A1E27" w:rsidRPr="000A1E27">
        <w:rPr>
          <w:rFonts w:ascii="Times New Roman" w:hAnsi="Times New Roman" w:cs="Times New Roman"/>
          <w:sz w:val="28"/>
          <w:szCs w:val="28"/>
        </w:rPr>
        <w:t xml:space="preserve"> </w:t>
      </w:r>
      <w:r w:rsidR="000A1E27">
        <w:rPr>
          <w:rFonts w:ascii="Times New Roman" w:hAnsi="Times New Roman" w:cs="Times New Roman"/>
          <w:sz w:val="28"/>
          <w:szCs w:val="28"/>
          <w:lang w:val="en-US"/>
        </w:rPr>
        <w:t>et</w:t>
      </w:r>
      <w:r w:rsidR="000A1E27" w:rsidRPr="00785C95">
        <w:rPr>
          <w:rFonts w:ascii="Times New Roman" w:hAnsi="Times New Roman" w:cs="Times New Roman"/>
          <w:sz w:val="28"/>
          <w:szCs w:val="28"/>
        </w:rPr>
        <w:t xml:space="preserve"> </w:t>
      </w:r>
      <w:r w:rsidR="000A1E27">
        <w:rPr>
          <w:rFonts w:ascii="Times New Roman" w:hAnsi="Times New Roman" w:cs="Times New Roman"/>
          <w:sz w:val="28"/>
          <w:szCs w:val="28"/>
          <w:lang w:val="en-US"/>
        </w:rPr>
        <w:t>al</w:t>
      </w:r>
      <w:r w:rsidR="000A1E27" w:rsidRPr="00785C95">
        <w:rPr>
          <w:rFonts w:ascii="Times New Roman" w:hAnsi="Times New Roman" w:cs="Times New Roman"/>
          <w:sz w:val="28"/>
          <w:szCs w:val="28"/>
        </w:rPr>
        <w:t>.</w:t>
      </w:r>
      <w:r w:rsidR="000A1E27">
        <w:rPr>
          <w:rFonts w:ascii="Times New Roman" w:hAnsi="Times New Roman" w:cs="Times New Roman"/>
          <w:sz w:val="28"/>
          <w:szCs w:val="28"/>
        </w:rPr>
        <w:t xml:space="preserve"> в 2011 году: самоуверенные менеджеры </w:t>
      </w:r>
      <w:r w:rsidR="000A1E27" w:rsidRPr="000A1E27">
        <w:rPr>
          <w:rFonts w:ascii="Times New Roman" w:hAnsi="Times New Roman" w:cs="Times New Roman"/>
          <w:sz w:val="28"/>
          <w:szCs w:val="28"/>
        </w:rPr>
        <w:t>используют внешнее финансирование в меньшей степени и, следовательно, выпускают меньше акций, чем рациональные управляющие.</w:t>
      </w:r>
      <w:r w:rsidR="000A1E27">
        <w:rPr>
          <w:rFonts w:ascii="Times New Roman" w:hAnsi="Times New Roman" w:cs="Times New Roman"/>
          <w:sz w:val="28"/>
          <w:szCs w:val="28"/>
        </w:rPr>
        <w:t xml:space="preserve"> </w:t>
      </w:r>
      <w:r w:rsidR="000A1E27" w:rsidRPr="000A1E27">
        <w:rPr>
          <w:rFonts w:ascii="Times New Roman" w:hAnsi="Times New Roman" w:cs="Times New Roman"/>
          <w:sz w:val="28"/>
          <w:szCs w:val="28"/>
        </w:rPr>
        <w:t>[</w:t>
      </w:r>
      <w:proofErr w:type="spellStart"/>
      <w:r w:rsidR="000A1E27" w:rsidRPr="0092422E">
        <w:rPr>
          <w:rFonts w:ascii="Times New Roman" w:hAnsi="Times New Roman" w:cs="Times New Roman"/>
          <w:sz w:val="28"/>
          <w:szCs w:val="28"/>
        </w:rPr>
        <w:t>Malmendier</w:t>
      </w:r>
      <w:proofErr w:type="spellEnd"/>
      <w:r w:rsidR="000A1E27" w:rsidRPr="000A1E27">
        <w:rPr>
          <w:rFonts w:ascii="Times New Roman" w:hAnsi="Times New Roman" w:cs="Times New Roman"/>
          <w:sz w:val="28"/>
          <w:szCs w:val="28"/>
        </w:rPr>
        <w:t xml:space="preserve"> </w:t>
      </w:r>
      <w:r w:rsidR="000A1E27">
        <w:rPr>
          <w:rFonts w:ascii="Times New Roman" w:hAnsi="Times New Roman" w:cs="Times New Roman"/>
          <w:sz w:val="28"/>
          <w:szCs w:val="28"/>
          <w:lang w:val="en-US"/>
        </w:rPr>
        <w:t>et</w:t>
      </w:r>
      <w:r w:rsidR="000A1E27" w:rsidRPr="00785C95">
        <w:rPr>
          <w:rFonts w:ascii="Times New Roman" w:hAnsi="Times New Roman" w:cs="Times New Roman"/>
          <w:sz w:val="28"/>
          <w:szCs w:val="28"/>
        </w:rPr>
        <w:t xml:space="preserve"> </w:t>
      </w:r>
      <w:r w:rsidR="000A1E27">
        <w:rPr>
          <w:rFonts w:ascii="Times New Roman" w:hAnsi="Times New Roman" w:cs="Times New Roman"/>
          <w:sz w:val="28"/>
          <w:szCs w:val="28"/>
          <w:lang w:val="en-US"/>
        </w:rPr>
        <w:t>al</w:t>
      </w:r>
      <w:r w:rsidR="000A1E27" w:rsidRPr="00785C95">
        <w:rPr>
          <w:rFonts w:ascii="Times New Roman" w:hAnsi="Times New Roman" w:cs="Times New Roman"/>
          <w:sz w:val="28"/>
          <w:szCs w:val="28"/>
        </w:rPr>
        <w:t>.</w:t>
      </w:r>
      <w:r w:rsidR="000A1E27" w:rsidRPr="000A1E27">
        <w:rPr>
          <w:rFonts w:ascii="Times New Roman" w:hAnsi="Times New Roman" w:cs="Times New Roman"/>
          <w:sz w:val="28"/>
          <w:szCs w:val="28"/>
        </w:rPr>
        <w:t xml:space="preserve">, 2011, </w:t>
      </w:r>
      <w:r w:rsidR="000A1E27">
        <w:rPr>
          <w:rFonts w:ascii="Times New Roman" w:hAnsi="Times New Roman" w:cs="Times New Roman"/>
          <w:sz w:val="28"/>
          <w:szCs w:val="28"/>
          <w:lang w:val="en-US"/>
        </w:rPr>
        <w:t>p</w:t>
      </w:r>
      <w:r w:rsidR="000A1E27" w:rsidRPr="000A1E27">
        <w:rPr>
          <w:rFonts w:ascii="Times New Roman" w:hAnsi="Times New Roman" w:cs="Times New Roman"/>
          <w:sz w:val="28"/>
          <w:szCs w:val="28"/>
        </w:rPr>
        <w:t>. 1714–</w:t>
      </w:r>
      <w:r w:rsidR="000A1E27" w:rsidRPr="005C5DA1">
        <w:rPr>
          <w:rFonts w:ascii="Times New Roman" w:hAnsi="Times New Roman" w:cs="Times New Roman"/>
          <w:sz w:val="28"/>
          <w:szCs w:val="28"/>
        </w:rPr>
        <w:t>1716</w:t>
      </w:r>
      <w:r w:rsidR="000A1E27" w:rsidRPr="000A1E27">
        <w:rPr>
          <w:rFonts w:ascii="Times New Roman" w:hAnsi="Times New Roman" w:cs="Times New Roman"/>
          <w:sz w:val="28"/>
          <w:szCs w:val="28"/>
        </w:rPr>
        <w:t>]</w:t>
      </w:r>
    </w:p>
    <w:p w:rsidR="0026108B" w:rsidRPr="00731503" w:rsidRDefault="00390522" w:rsidP="00731503">
      <w:pPr>
        <w:spacing w:after="0" w:line="360" w:lineRule="auto"/>
        <w:ind w:firstLine="709"/>
        <w:jc w:val="both"/>
        <w:rPr>
          <w:rFonts w:ascii="Times New Roman" w:hAnsi="Times New Roman" w:cs="Times New Roman"/>
          <w:sz w:val="28"/>
          <w:szCs w:val="28"/>
        </w:rPr>
      </w:pPr>
      <w:r w:rsidRPr="00731503">
        <w:rPr>
          <w:rFonts w:ascii="Times New Roman" w:hAnsi="Times New Roman" w:cs="Times New Roman"/>
          <w:sz w:val="28"/>
          <w:szCs w:val="28"/>
        </w:rPr>
        <w:t>В</w:t>
      </w:r>
      <w:r w:rsidR="009E1D95" w:rsidRPr="00731503">
        <w:rPr>
          <w:rFonts w:ascii="Times New Roman" w:hAnsi="Times New Roman" w:cs="Times New Roman"/>
          <w:sz w:val="28"/>
          <w:szCs w:val="28"/>
        </w:rPr>
        <w:t xml:space="preserve"> настоящей работе вводится следующее предположение: </w:t>
      </w:r>
      <w:r w:rsidR="00A422C1">
        <w:rPr>
          <w:rFonts w:ascii="Times New Roman" w:hAnsi="Times New Roman" w:cs="Times New Roman"/>
          <w:sz w:val="28"/>
          <w:szCs w:val="28"/>
        </w:rPr>
        <w:t xml:space="preserve">управления </w:t>
      </w:r>
      <w:r w:rsidR="009E1D95" w:rsidRPr="00731503">
        <w:rPr>
          <w:rFonts w:ascii="Times New Roman" w:hAnsi="Times New Roman" w:cs="Times New Roman"/>
          <w:sz w:val="28"/>
          <w:szCs w:val="28"/>
        </w:rPr>
        <w:t>российски</w:t>
      </w:r>
      <w:r w:rsidR="00A422C1">
        <w:rPr>
          <w:rFonts w:ascii="Times New Roman" w:hAnsi="Times New Roman" w:cs="Times New Roman"/>
          <w:sz w:val="28"/>
          <w:szCs w:val="28"/>
        </w:rPr>
        <w:t>х</w:t>
      </w:r>
      <w:r w:rsidR="009E1D95" w:rsidRPr="00731503">
        <w:rPr>
          <w:rFonts w:ascii="Times New Roman" w:hAnsi="Times New Roman" w:cs="Times New Roman"/>
          <w:sz w:val="28"/>
          <w:szCs w:val="28"/>
        </w:rPr>
        <w:t xml:space="preserve"> компани</w:t>
      </w:r>
      <w:r w:rsidR="00A422C1">
        <w:rPr>
          <w:rFonts w:ascii="Times New Roman" w:hAnsi="Times New Roman" w:cs="Times New Roman"/>
          <w:sz w:val="28"/>
          <w:szCs w:val="28"/>
        </w:rPr>
        <w:t>й</w:t>
      </w:r>
      <w:r w:rsidR="009E1D95" w:rsidRPr="00731503">
        <w:rPr>
          <w:rFonts w:ascii="Times New Roman" w:hAnsi="Times New Roman" w:cs="Times New Roman"/>
          <w:sz w:val="28"/>
          <w:szCs w:val="28"/>
        </w:rPr>
        <w:t>, имеющи</w:t>
      </w:r>
      <w:r w:rsidR="00A422C1">
        <w:rPr>
          <w:rFonts w:ascii="Times New Roman" w:hAnsi="Times New Roman" w:cs="Times New Roman"/>
          <w:sz w:val="28"/>
          <w:szCs w:val="28"/>
        </w:rPr>
        <w:t>х</w:t>
      </w:r>
      <w:r w:rsidR="009E1D95" w:rsidRPr="00731503">
        <w:rPr>
          <w:rFonts w:ascii="Times New Roman" w:hAnsi="Times New Roman" w:cs="Times New Roman"/>
          <w:sz w:val="28"/>
          <w:szCs w:val="28"/>
        </w:rPr>
        <w:t xml:space="preserve"> во главе самоуверенного генерального директора, име</w:t>
      </w:r>
      <w:r w:rsidR="00A422C1">
        <w:rPr>
          <w:rFonts w:ascii="Times New Roman" w:hAnsi="Times New Roman" w:cs="Times New Roman"/>
          <w:sz w:val="28"/>
          <w:szCs w:val="28"/>
        </w:rPr>
        <w:t>ю</w:t>
      </w:r>
      <w:r w:rsidR="009E1D95" w:rsidRPr="00731503">
        <w:rPr>
          <w:rFonts w:ascii="Times New Roman" w:hAnsi="Times New Roman" w:cs="Times New Roman"/>
          <w:sz w:val="28"/>
          <w:szCs w:val="28"/>
        </w:rPr>
        <w:t>т склонность принимать решение о выплате дивидендов и увеличивать</w:t>
      </w:r>
      <w:r w:rsidR="00F37590" w:rsidRPr="00731503">
        <w:rPr>
          <w:rFonts w:ascii="Times New Roman" w:hAnsi="Times New Roman" w:cs="Times New Roman"/>
          <w:sz w:val="28"/>
          <w:szCs w:val="28"/>
        </w:rPr>
        <w:t xml:space="preserve"> направляемую на выплаты</w:t>
      </w:r>
      <w:r w:rsidR="009E1D95" w:rsidRPr="00731503">
        <w:rPr>
          <w:rFonts w:ascii="Times New Roman" w:hAnsi="Times New Roman" w:cs="Times New Roman"/>
          <w:sz w:val="28"/>
          <w:szCs w:val="28"/>
        </w:rPr>
        <w:t xml:space="preserve"> сумму с годами. </w:t>
      </w:r>
    </w:p>
    <w:p w:rsidR="009E1D95" w:rsidRPr="00BB5D23" w:rsidRDefault="009E1D95" w:rsidP="0026108B">
      <w:pPr>
        <w:spacing w:after="0" w:line="360" w:lineRule="auto"/>
        <w:ind w:firstLine="709"/>
        <w:jc w:val="both"/>
        <w:rPr>
          <w:rFonts w:ascii="Times New Roman" w:hAnsi="Times New Roman" w:cs="Times New Roman"/>
          <w:sz w:val="28"/>
          <w:szCs w:val="28"/>
        </w:rPr>
      </w:pPr>
      <w:r w:rsidRPr="00BB5D23">
        <w:rPr>
          <w:rFonts w:ascii="Times New Roman" w:hAnsi="Times New Roman" w:cs="Times New Roman"/>
          <w:sz w:val="28"/>
          <w:szCs w:val="28"/>
        </w:rPr>
        <w:t>Для того чтобы определить</w:t>
      </w:r>
      <w:r w:rsidR="00390522" w:rsidRPr="00BB5D23">
        <w:rPr>
          <w:rFonts w:ascii="Times New Roman" w:hAnsi="Times New Roman" w:cs="Times New Roman"/>
          <w:sz w:val="28"/>
          <w:szCs w:val="28"/>
        </w:rPr>
        <w:t xml:space="preserve"> самоуверенность</w:t>
      </w:r>
      <w:r w:rsidRPr="00BB5D23">
        <w:rPr>
          <w:rFonts w:ascii="Times New Roman" w:hAnsi="Times New Roman" w:cs="Times New Roman"/>
          <w:sz w:val="28"/>
          <w:szCs w:val="28"/>
        </w:rPr>
        <w:t xml:space="preserve">, необходимо составить список компаний, удовлетворяющих ряду </w:t>
      </w:r>
      <w:r w:rsidR="00F37590" w:rsidRPr="00BB5D23">
        <w:rPr>
          <w:rFonts w:ascii="Times New Roman" w:hAnsi="Times New Roman" w:cs="Times New Roman"/>
          <w:sz w:val="28"/>
          <w:szCs w:val="28"/>
        </w:rPr>
        <w:t xml:space="preserve">следующих </w:t>
      </w:r>
      <w:r w:rsidRPr="00BB5D23">
        <w:rPr>
          <w:rFonts w:ascii="Times New Roman" w:hAnsi="Times New Roman" w:cs="Times New Roman"/>
          <w:sz w:val="28"/>
          <w:szCs w:val="28"/>
        </w:rPr>
        <w:t xml:space="preserve">характеристик. Во-первых, </w:t>
      </w:r>
      <w:r w:rsidR="00390522" w:rsidRPr="00BB5D23">
        <w:rPr>
          <w:rFonts w:ascii="Times New Roman" w:hAnsi="Times New Roman" w:cs="Times New Roman"/>
          <w:sz w:val="28"/>
          <w:szCs w:val="28"/>
        </w:rPr>
        <w:t xml:space="preserve">возраст компании </w:t>
      </w:r>
      <w:r w:rsidRPr="00BB5D23">
        <w:rPr>
          <w:rFonts w:ascii="Times New Roman" w:hAnsi="Times New Roman" w:cs="Times New Roman"/>
          <w:sz w:val="28"/>
          <w:szCs w:val="28"/>
        </w:rPr>
        <w:t xml:space="preserve">не должен быть меньше, чем три года. Во-вторых, предприятия </w:t>
      </w:r>
      <w:r w:rsidR="00390522" w:rsidRPr="00BB5D23">
        <w:rPr>
          <w:rFonts w:ascii="Times New Roman" w:hAnsi="Times New Roman" w:cs="Times New Roman"/>
          <w:sz w:val="28"/>
          <w:szCs w:val="28"/>
        </w:rPr>
        <w:t xml:space="preserve">в выборке </w:t>
      </w:r>
      <w:r w:rsidRPr="00BB5D23">
        <w:rPr>
          <w:rFonts w:ascii="Times New Roman" w:hAnsi="Times New Roman" w:cs="Times New Roman"/>
          <w:sz w:val="28"/>
          <w:szCs w:val="28"/>
        </w:rPr>
        <w:t>должны быть эмитентами, что подразумевает выпуск и реализацию дивидендов. В-третьих</w:t>
      </w:r>
      <w:r w:rsidR="00557E06" w:rsidRPr="00BB5D23">
        <w:rPr>
          <w:rFonts w:ascii="Times New Roman" w:hAnsi="Times New Roman" w:cs="Times New Roman"/>
          <w:sz w:val="28"/>
          <w:szCs w:val="28"/>
        </w:rPr>
        <w:t xml:space="preserve">, </w:t>
      </w:r>
      <w:r w:rsidRPr="00BB5D23">
        <w:rPr>
          <w:rFonts w:ascii="Times New Roman" w:hAnsi="Times New Roman" w:cs="Times New Roman"/>
          <w:sz w:val="28"/>
          <w:szCs w:val="28"/>
        </w:rPr>
        <w:t>рассматриваемой отраслью являетс</w:t>
      </w:r>
      <w:r w:rsidR="00990762">
        <w:rPr>
          <w:rFonts w:ascii="Times New Roman" w:hAnsi="Times New Roman" w:cs="Times New Roman"/>
          <w:sz w:val="28"/>
          <w:szCs w:val="28"/>
        </w:rPr>
        <w:t xml:space="preserve">я добыча полезных ископаемых. </w:t>
      </w:r>
      <w:proofErr w:type="gramStart"/>
      <w:r w:rsidR="00990762">
        <w:rPr>
          <w:rFonts w:ascii="Times New Roman" w:hAnsi="Times New Roman" w:cs="Times New Roman"/>
          <w:sz w:val="28"/>
          <w:szCs w:val="28"/>
        </w:rPr>
        <w:t>В-</w:t>
      </w:r>
      <w:r w:rsidRPr="00BB5D23">
        <w:rPr>
          <w:rFonts w:ascii="Times New Roman" w:hAnsi="Times New Roman" w:cs="Times New Roman"/>
          <w:sz w:val="28"/>
          <w:szCs w:val="28"/>
        </w:rPr>
        <w:t>четверых</w:t>
      </w:r>
      <w:proofErr w:type="gramEnd"/>
      <w:r w:rsidRPr="00BB5D23">
        <w:rPr>
          <w:rFonts w:ascii="Times New Roman" w:hAnsi="Times New Roman" w:cs="Times New Roman"/>
          <w:sz w:val="28"/>
          <w:szCs w:val="28"/>
        </w:rPr>
        <w:t>, исследуемы</w:t>
      </w:r>
      <w:r w:rsidR="00A422C1">
        <w:rPr>
          <w:rFonts w:ascii="Times New Roman" w:hAnsi="Times New Roman" w:cs="Times New Roman"/>
          <w:sz w:val="28"/>
          <w:szCs w:val="28"/>
        </w:rPr>
        <w:t>е</w:t>
      </w:r>
      <w:r w:rsidRPr="00BB5D23">
        <w:rPr>
          <w:rFonts w:ascii="Times New Roman" w:hAnsi="Times New Roman" w:cs="Times New Roman"/>
          <w:sz w:val="28"/>
          <w:szCs w:val="28"/>
        </w:rPr>
        <w:t xml:space="preserve"> предприяти</w:t>
      </w:r>
      <w:r w:rsidR="00A422C1">
        <w:rPr>
          <w:rFonts w:ascii="Times New Roman" w:hAnsi="Times New Roman" w:cs="Times New Roman"/>
          <w:sz w:val="28"/>
          <w:szCs w:val="28"/>
        </w:rPr>
        <w:t>я</w:t>
      </w:r>
      <w:r w:rsidRPr="00BB5D23">
        <w:rPr>
          <w:rFonts w:ascii="Times New Roman" w:hAnsi="Times New Roman" w:cs="Times New Roman"/>
          <w:sz w:val="28"/>
          <w:szCs w:val="28"/>
        </w:rPr>
        <w:t xml:space="preserve"> </w:t>
      </w:r>
      <w:r w:rsidR="00A422C1">
        <w:rPr>
          <w:rFonts w:ascii="Times New Roman" w:hAnsi="Times New Roman" w:cs="Times New Roman"/>
          <w:sz w:val="28"/>
          <w:szCs w:val="28"/>
        </w:rPr>
        <w:t xml:space="preserve">должны иметь общую </w:t>
      </w:r>
      <w:r w:rsidRPr="00BB5D23">
        <w:rPr>
          <w:rFonts w:ascii="Times New Roman" w:hAnsi="Times New Roman" w:cs="Times New Roman"/>
          <w:sz w:val="28"/>
          <w:szCs w:val="28"/>
        </w:rPr>
        <w:t>организационно-правовую форму</w:t>
      </w:r>
      <w:r w:rsidR="00557E06" w:rsidRPr="00BB5D23">
        <w:rPr>
          <w:rFonts w:ascii="Times New Roman" w:hAnsi="Times New Roman" w:cs="Times New Roman"/>
          <w:sz w:val="28"/>
          <w:szCs w:val="28"/>
        </w:rPr>
        <w:t>: акционерное общество</w:t>
      </w:r>
      <w:r w:rsidRPr="00BB5D23">
        <w:rPr>
          <w:rFonts w:ascii="Times New Roman" w:hAnsi="Times New Roman" w:cs="Times New Roman"/>
          <w:sz w:val="28"/>
          <w:szCs w:val="28"/>
        </w:rPr>
        <w:t>.</w:t>
      </w:r>
    </w:p>
    <w:p w:rsidR="00F37590" w:rsidRPr="00BB5D23" w:rsidRDefault="002C3EA6" w:rsidP="00F37590">
      <w:pPr>
        <w:spacing w:after="0" w:line="360" w:lineRule="auto"/>
        <w:ind w:firstLine="709"/>
        <w:jc w:val="both"/>
        <w:rPr>
          <w:rFonts w:ascii="Times New Roman" w:hAnsi="Times New Roman" w:cs="Times New Roman"/>
          <w:sz w:val="28"/>
          <w:szCs w:val="28"/>
        </w:rPr>
      </w:pPr>
      <w:r w:rsidRPr="00BB5D23">
        <w:rPr>
          <w:rFonts w:ascii="Times New Roman" w:hAnsi="Times New Roman" w:cs="Times New Roman"/>
          <w:sz w:val="28"/>
          <w:szCs w:val="28"/>
        </w:rPr>
        <w:t>Д</w:t>
      </w:r>
      <w:r w:rsidR="00F37590" w:rsidRPr="00BB5D23">
        <w:rPr>
          <w:rFonts w:ascii="Times New Roman" w:hAnsi="Times New Roman" w:cs="Times New Roman"/>
          <w:sz w:val="28"/>
          <w:szCs w:val="28"/>
        </w:rPr>
        <w:t xml:space="preserve">ля поиска взаимосвязи степени самоуверенности генерального директора и дивидендных выплат его компании применен корреляционный метод анализа. Далее полученные результаты будут соотнесены с </w:t>
      </w:r>
      <w:r w:rsidR="001D7CDB" w:rsidRPr="00BB5D23">
        <w:rPr>
          <w:rFonts w:ascii="Times New Roman" w:hAnsi="Times New Roman" w:cs="Times New Roman"/>
          <w:sz w:val="28"/>
          <w:szCs w:val="28"/>
        </w:rPr>
        <w:t xml:space="preserve">гипотезой </w:t>
      </w:r>
      <w:r w:rsidR="00F37590" w:rsidRPr="00BB5D23">
        <w:rPr>
          <w:rFonts w:ascii="Times New Roman" w:hAnsi="Times New Roman" w:cs="Times New Roman"/>
          <w:sz w:val="28"/>
          <w:szCs w:val="28"/>
        </w:rPr>
        <w:t xml:space="preserve">о прямой взаимосвязи степени самоуверенности и </w:t>
      </w:r>
      <w:r w:rsidR="008B0660" w:rsidRPr="00BB5D23">
        <w:rPr>
          <w:rFonts w:ascii="Times New Roman" w:hAnsi="Times New Roman" w:cs="Times New Roman"/>
          <w:sz w:val="28"/>
          <w:szCs w:val="28"/>
        </w:rPr>
        <w:t>размеров</w:t>
      </w:r>
      <w:r w:rsidR="00F37590" w:rsidRPr="00BB5D23">
        <w:rPr>
          <w:rFonts w:ascii="Times New Roman" w:hAnsi="Times New Roman" w:cs="Times New Roman"/>
          <w:sz w:val="28"/>
          <w:szCs w:val="28"/>
        </w:rPr>
        <w:t xml:space="preserve"> дивидендных выплат, если решение об их выплате было принято советом директоров. </w:t>
      </w:r>
    </w:p>
    <w:p w:rsidR="00C30308" w:rsidRPr="00BB5D23" w:rsidRDefault="00C30308" w:rsidP="00C30308">
      <w:pPr>
        <w:spacing w:after="0" w:line="360" w:lineRule="auto"/>
        <w:ind w:firstLine="709"/>
        <w:jc w:val="both"/>
        <w:rPr>
          <w:rFonts w:ascii="Times New Roman" w:hAnsi="Times New Roman" w:cs="Times New Roman"/>
          <w:sz w:val="28"/>
          <w:szCs w:val="28"/>
        </w:rPr>
      </w:pPr>
      <w:r w:rsidRPr="00BB5D23">
        <w:rPr>
          <w:rFonts w:ascii="Times New Roman" w:hAnsi="Times New Roman" w:cs="Times New Roman"/>
          <w:sz w:val="28"/>
          <w:szCs w:val="28"/>
        </w:rPr>
        <w:t xml:space="preserve">Во время предварительного анализа данных была собрана информация о компаниях, действующих в отрасли добычи полезных ископаемых. </w:t>
      </w:r>
      <w:r w:rsidR="004D3485" w:rsidRPr="00BB5D23">
        <w:rPr>
          <w:rFonts w:ascii="Times New Roman" w:hAnsi="Times New Roman" w:cs="Times New Roman"/>
          <w:sz w:val="28"/>
          <w:szCs w:val="28"/>
        </w:rPr>
        <w:t>Для</w:t>
      </w:r>
      <w:r w:rsidRPr="00BB5D23">
        <w:rPr>
          <w:rFonts w:ascii="Times New Roman" w:hAnsi="Times New Roman" w:cs="Times New Roman"/>
          <w:sz w:val="28"/>
          <w:szCs w:val="28"/>
        </w:rPr>
        <w:t xml:space="preserve"> анализа были выбраны те компании, которые были включены базой данных СПАРК в список эмитентов. </w:t>
      </w:r>
      <w:r w:rsidR="004D3485" w:rsidRPr="00BB5D23">
        <w:rPr>
          <w:rFonts w:ascii="Times New Roman" w:hAnsi="Times New Roman" w:cs="Times New Roman"/>
          <w:sz w:val="28"/>
          <w:szCs w:val="28"/>
        </w:rPr>
        <w:t>Все компании, включенные в</w:t>
      </w:r>
      <w:r w:rsidR="001D7CDB" w:rsidRPr="00BB5D23">
        <w:rPr>
          <w:rFonts w:ascii="Times New Roman" w:hAnsi="Times New Roman" w:cs="Times New Roman"/>
          <w:sz w:val="28"/>
          <w:szCs w:val="28"/>
        </w:rPr>
        <w:t xml:space="preserve"> выборку</w:t>
      </w:r>
      <w:r w:rsidR="004D3485" w:rsidRPr="00BB5D23">
        <w:rPr>
          <w:rFonts w:ascii="Times New Roman" w:hAnsi="Times New Roman" w:cs="Times New Roman"/>
          <w:sz w:val="28"/>
          <w:szCs w:val="28"/>
        </w:rPr>
        <w:t>,</w:t>
      </w:r>
      <w:r w:rsidR="001D7CDB" w:rsidRPr="00BB5D23">
        <w:rPr>
          <w:rFonts w:ascii="Times New Roman" w:hAnsi="Times New Roman" w:cs="Times New Roman"/>
          <w:sz w:val="28"/>
          <w:szCs w:val="28"/>
        </w:rPr>
        <w:t xml:space="preserve"> </w:t>
      </w:r>
      <w:r w:rsidR="004D3485" w:rsidRPr="00BB5D23">
        <w:rPr>
          <w:rFonts w:ascii="Times New Roman" w:hAnsi="Times New Roman" w:cs="Times New Roman"/>
          <w:sz w:val="28"/>
          <w:szCs w:val="28"/>
        </w:rPr>
        <w:t>насчитывали</w:t>
      </w:r>
      <w:r w:rsidR="001D7CDB" w:rsidRPr="00BB5D23">
        <w:rPr>
          <w:rFonts w:ascii="Times New Roman" w:hAnsi="Times New Roman" w:cs="Times New Roman"/>
          <w:sz w:val="28"/>
          <w:szCs w:val="28"/>
        </w:rPr>
        <w:t xml:space="preserve"> срок деятельности более чем </w:t>
      </w:r>
      <w:r w:rsidR="004D3485" w:rsidRPr="00BB5D23">
        <w:rPr>
          <w:rFonts w:ascii="Times New Roman" w:hAnsi="Times New Roman" w:cs="Times New Roman"/>
          <w:sz w:val="28"/>
          <w:szCs w:val="28"/>
        </w:rPr>
        <w:t>десять</w:t>
      </w:r>
      <w:r w:rsidR="001D7CDB" w:rsidRPr="00BB5D23">
        <w:rPr>
          <w:rFonts w:ascii="Times New Roman" w:hAnsi="Times New Roman" w:cs="Times New Roman"/>
          <w:sz w:val="28"/>
          <w:szCs w:val="28"/>
        </w:rPr>
        <w:t xml:space="preserve"> лет. К</w:t>
      </w:r>
      <w:r w:rsidRPr="00BB5D23">
        <w:rPr>
          <w:rFonts w:ascii="Times New Roman" w:hAnsi="Times New Roman" w:cs="Times New Roman"/>
          <w:sz w:val="28"/>
          <w:szCs w:val="28"/>
        </w:rPr>
        <w:t>оличество компаний, подходивших по всем параметрам</w:t>
      </w:r>
      <w:r w:rsidR="001D7CDB" w:rsidRPr="00BB5D23">
        <w:rPr>
          <w:rFonts w:ascii="Times New Roman" w:hAnsi="Times New Roman" w:cs="Times New Roman"/>
          <w:sz w:val="28"/>
          <w:szCs w:val="28"/>
        </w:rPr>
        <w:t xml:space="preserve">, </w:t>
      </w:r>
      <w:r w:rsidRPr="00BB5D23">
        <w:rPr>
          <w:rFonts w:ascii="Times New Roman" w:hAnsi="Times New Roman" w:cs="Times New Roman"/>
          <w:sz w:val="28"/>
          <w:szCs w:val="28"/>
        </w:rPr>
        <w:t xml:space="preserve">в конечном счете, </w:t>
      </w:r>
      <w:r w:rsidR="001D7CDB" w:rsidRPr="00BB5D23">
        <w:rPr>
          <w:rFonts w:ascii="Times New Roman" w:hAnsi="Times New Roman" w:cs="Times New Roman"/>
          <w:sz w:val="28"/>
          <w:szCs w:val="28"/>
        </w:rPr>
        <w:t xml:space="preserve">оказалось </w:t>
      </w:r>
      <w:r w:rsidR="004D1C1B" w:rsidRPr="00BB5D23">
        <w:rPr>
          <w:rFonts w:ascii="Times New Roman" w:hAnsi="Times New Roman" w:cs="Times New Roman"/>
          <w:sz w:val="28"/>
          <w:szCs w:val="28"/>
        </w:rPr>
        <w:t>99</w:t>
      </w:r>
      <w:r w:rsidRPr="00BB5D23">
        <w:rPr>
          <w:rFonts w:ascii="Times New Roman" w:hAnsi="Times New Roman" w:cs="Times New Roman"/>
          <w:sz w:val="28"/>
          <w:szCs w:val="28"/>
        </w:rPr>
        <w:t xml:space="preserve">. </w:t>
      </w:r>
    </w:p>
    <w:p w:rsidR="0072229A" w:rsidRPr="00BB5D23" w:rsidRDefault="00C30308" w:rsidP="00C30308">
      <w:pPr>
        <w:spacing w:after="0" w:line="360" w:lineRule="auto"/>
        <w:ind w:firstLine="709"/>
        <w:jc w:val="both"/>
        <w:rPr>
          <w:rFonts w:ascii="Times New Roman" w:hAnsi="Times New Roman" w:cs="Times New Roman"/>
          <w:sz w:val="28"/>
          <w:szCs w:val="28"/>
        </w:rPr>
      </w:pPr>
      <w:r w:rsidRPr="00BB5D23">
        <w:rPr>
          <w:rFonts w:ascii="Times New Roman" w:hAnsi="Times New Roman" w:cs="Times New Roman"/>
          <w:sz w:val="28"/>
          <w:szCs w:val="28"/>
        </w:rPr>
        <w:t>За основу самоуверенности взят метод, приближенный к тому, что использовался в ст</w:t>
      </w:r>
      <w:r w:rsidR="00A422C1">
        <w:rPr>
          <w:rFonts w:ascii="Times New Roman" w:hAnsi="Times New Roman" w:cs="Times New Roman"/>
          <w:sz w:val="28"/>
          <w:szCs w:val="28"/>
        </w:rPr>
        <w:t>атье</w:t>
      </w:r>
      <w:r w:rsidR="00A422C1" w:rsidRPr="00A422C1">
        <w:rPr>
          <w:rFonts w:ascii="Times New Roman" w:hAnsi="Times New Roman" w:cs="Times New Roman"/>
          <w:sz w:val="28"/>
          <w:szCs w:val="28"/>
        </w:rPr>
        <w:t xml:space="preserve"> A</w:t>
      </w:r>
      <w:r w:rsidR="00A422C1">
        <w:rPr>
          <w:rFonts w:ascii="Times New Roman" w:hAnsi="Times New Roman" w:cs="Times New Roman"/>
          <w:sz w:val="28"/>
          <w:szCs w:val="28"/>
        </w:rPr>
        <w:t>.</w:t>
      </w:r>
      <w:r w:rsidR="00A422C1" w:rsidRPr="00A422C1">
        <w:rPr>
          <w:rFonts w:ascii="Times New Roman" w:hAnsi="Times New Roman" w:cs="Times New Roman"/>
          <w:sz w:val="28"/>
          <w:szCs w:val="28"/>
        </w:rPr>
        <w:t xml:space="preserve"> </w:t>
      </w:r>
      <w:proofErr w:type="spellStart"/>
      <w:r w:rsidR="00A422C1" w:rsidRPr="00A422C1">
        <w:rPr>
          <w:rFonts w:ascii="Times New Roman" w:hAnsi="Times New Roman" w:cs="Times New Roman"/>
          <w:sz w:val="28"/>
          <w:szCs w:val="28"/>
        </w:rPr>
        <w:t>Galasso</w:t>
      </w:r>
      <w:proofErr w:type="spellEnd"/>
      <w:r w:rsidR="00A422C1" w:rsidRPr="00A422C1">
        <w:rPr>
          <w:rFonts w:ascii="Times New Roman" w:hAnsi="Times New Roman" w:cs="Times New Roman"/>
          <w:sz w:val="28"/>
          <w:szCs w:val="28"/>
        </w:rPr>
        <w:t xml:space="preserve"> </w:t>
      </w:r>
      <w:r w:rsidR="00A422C1">
        <w:rPr>
          <w:rFonts w:ascii="Times New Roman" w:hAnsi="Times New Roman" w:cs="Times New Roman"/>
          <w:sz w:val="28"/>
          <w:szCs w:val="28"/>
        </w:rPr>
        <w:t>и</w:t>
      </w:r>
      <w:r w:rsidR="00A422C1" w:rsidRPr="00A422C1">
        <w:rPr>
          <w:rFonts w:ascii="Times New Roman" w:hAnsi="Times New Roman" w:cs="Times New Roman"/>
          <w:sz w:val="28"/>
          <w:szCs w:val="28"/>
        </w:rPr>
        <w:t xml:space="preserve"> T.S.</w:t>
      </w:r>
      <w:r w:rsidR="00A422C1">
        <w:rPr>
          <w:rFonts w:ascii="Times New Roman" w:hAnsi="Times New Roman" w:cs="Times New Roman"/>
          <w:sz w:val="28"/>
          <w:szCs w:val="28"/>
        </w:rPr>
        <w:t xml:space="preserve"> </w:t>
      </w:r>
      <w:proofErr w:type="gramStart"/>
      <w:r w:rsidR="0025728D">
        <w:rPr>
          <w:rFonts w:ascii="Times New Roman" w:hAnsi="Times New Roman" w:cs="Times New Roman"/>
          <w:sz w:val="28"/>
          <w:szCs w:val="28"/>
          <w:lang w:val="en-US"/>
        </w:rPr>
        <w:t>Simcoe</w:t>
      </w:r>
      <w:r w:rsidRPr="00BB5D23">
        <w:rPr>
          <w:rFonts w:ascii="Times New Roman" w:hAnsi="Times New Roman" w:cs="Times New Roman"/>
          <w:sz w:val="28"/>
          <w:szCs w:val="28"/>
        </w:rPr>
        <w:t>.</w:t>
      </w:r>
      <w:proofErr w:type="gramEnd"/>
      <w:r w:rsidRPr="00BB5D23">
        <w:rPr>
          <w:rFonts w:ascii="Times New Roman" w:hAnsi="Times New Roman" w:cs="Times New Roman"/>
          <w:sz w:val="28"/>
          <w:szCs w:val="28"/>
        </w:rPr>
        <w:t xml:space="preserve"> </w:t>
      </w:r>
      <w:r w:rsidR="001D7CDB" w:rsidRPr="00BB5D23">
        <w:rPr>
          <w:rFonts w:ascii="Times New Roman" w:hAnsi="Times New Roman" w:cs="Times New Roman"/>
          <w:sz w:val="28"/>
          <w:szCs w:val="28"/>
        </w:rPr>
        <w:t>Э</w:t>
      </w:r>
      <w:r w:rsidR="008B0660" w:rsidRPr="00BB5D23">
        <w:rPr>
          <w:rFonts w:ascii="Times New Roman" w:hAnsi="Times New Roman" w:cs="Times New Roman"/>
          <w:sz w:val="28"/>
          <w:szCs w:val="28"/>
        </w:rPr>
        <w:t>ти</w:t>
      </w:r>
      <w:r w:rsidR="0072229A" w:rsidRPr="00BB5D23">
        <w:rPr>
          <w:rFonts w:ascii="Times New Roman" w:hAnsi="Times New Roman" w:cs="Times New Roman"/>
          <w:sz w:val="28"/>
          <w:szCs w:val="28"/>
        </w:rPr>
        <w:t xml:space="preserve"> авторы в качестве фактора, </w:t>
      </w:r>
      <w:r w:rsidR="0072229A" w:rsidRPr="00BB5D23">
        <w:rPr>
          <w:rFonts w:ascii="Times New Roman" w:hAnsi="Times New Roman" w:cs="Times New Roman"/>
          <w:sz w:val="28"/>
          <w:szCs w:val="28"/>
        </w:rPr>
        <w:lastRenderedPageBreak/>
        <w:t xml:space="preserve">определяющего самоуверенность генерального директора, использовали наличие у этих директоров фондовых опционов их собственной компании. Авторами предполагалось, что если директор держит опцион до последнего, даже </w:t>
      </w:r>
      <w:r w:rsidR="0025728D">
        <w:rPr>
          <w:rFonts w:ascii="Times New Roman" w:hAnsi="Times New Roman" w:cs="Times New Roman"/>
          <w:sz w:val="28"/>
          <w:szCs w:val="28"/>
        </w:rPr>
        <w:t>когда</w:t>
      </w:r>
      <w:r w:rsidR="0072229A" w:rsidRPr="00BB5D23">
        <w:rPr>
          <w:rFonts w:ascii="Times New Roman" w:hAnsi="Times New Roman" w:cs="Times New Roman"/>
          <w:sz w:val="28"/>
          <w:szCs w:val="28"/>
        </w:rPr>
        <w:t xml:space="preserve"> максимальный уровень стоимости </w:t>
      </w:r>
      <w:r w:rsidR="008B0660" w:rsidRPr="00BB5D23">
        <w:rPr>
          <w:rFonts w:ascii="Times New Roman" w:hAnsi="Times New Roman" w:cs="Times New Roman"/>
          <w:sz w:val="28"/>
          <w:szCs w:val="28"/>
        </w:rPr>
        <w:t xml:space="preserve">этого опциона </w:t>
      </w:r>
      <w:r w:rsidR="0072229A" w:rsidRPr="00BB5D23">
        <w:rPr>
          <w:rFonts w:ascii="Times New Roman" w:hAnsi="Times New Roman" w:cs="Times New Roman"/>
          <w:sz w:val="28"/>
          <w:szCs w:val="28"/>
        </w:rPr>
        <w:t xml:space="preserve">миновал, то такого директора следует считать слишком уверенным в себе. </w:t>
      </w:r>
      <w:r w:rsidR="0025728D" w:rsidRPr="0025728D">
        <w:rPr>
          <w:rFonts w:ascii="Times New Roman" w:hAnsi="Times New Roman" w:cs="Times New Roman"/>
          <w:sz w:val="28"/>
          <w:szCs w:val="28"/>
        </w:rPr>
        <w:t>[</w:t>
      </w:r>
      <w:proofErr w:type="spellStart"/>
      <w:r w:rsidR="0025728D">
        <w:rPr>
          <w:rFonts w:ascii="Times New Roman" w:hAnsi="Times New Roman" w:cs="Times New Roman"/>
          <w:sz w:val="28"/>
          <w:szCs w:val="28"/>
          <w:lang w:val="en-US"/>
        </w:rPr>
        <w:t>Galasso</w:t>
      </w:r>
      <w:proofErr w:type="spellEnd"/>
      <w:r w:rsidR="0025728D" w:rsidRPr="0025728D">
        <w:rPr>
          <w:rFonts w:ascii="Times New Roman" w:hAnsi="Times New Roman" w:cs="Times New Roman"/>
          <w:sz w:val="28"/>
          <w:szCs w:val="28"/>
        </w:rPr>
        <w:t xml:space="preserve">, </w:t>
      </w:r>
      <w:r w:rsidR="0025728D">
        <w:rPr>
          <w:rFonts w:ascii="Times New Roman" w:hAnsi="Times New Roman" w:cs="Times New Roman"/>
          <w:sz w:val="28"/>
          <w:szCs w:val="28"/>
          <w:lang w:val="en-US"/>
        </w:rPr>
        <w:t>Simcoe</w:t>
      </w:r>
      <w:r w:rsidR="0025728D" w:rsidRPr="0025728D">
        <w:rPr>
          <w:rFonts w:ascii="Times New Roman" w:hAnsi="Times New Roman" w:cs="Times New Roman"/>
          <w:sz w:val="28"/>
          <w:szCs w:val="28"/>
        </w:rPr>
        <w:t xml:space="preserve">, 2010, </w:t>
      </w:r>
      <w:r w:rsidR="0025728D">
        <w:rPr>
          <w:rFonts w:ascii="Times New Roman" w:hAnsi="Times New Roman" w:cs="Times New Roman"/>
          <w:sz w:val="28"/>
          <w:szCs w:val="28"/>
          <w:lang w:val="en-US"/>
        </w:rPr>
        <w:t>p</w:t>
      </w:r>
      <w:r w:rsidR="0025728D" w:rsidRPr="0025728D">
        <w:rPr>
          <w:rFonts w:ascii="Times New Roman" w:hAnsi="Times New Roman" w:cs="Times New Roman"/>
          <w:sz w:val="28"/>
          <w:szCs w:val="28"/>
        </w:rPr>
        <w:t>. 5</w:t>
      </w:r>
      <w:r w:rsidR="00990762">
        <w:rPr>
          <w:rFonts w:ascii="Times New Roman" w:hAnsi="Times New Roman" w:cs="Times New Roman"/>
          <w:sz w:val="28"/>
          <w:szCs w:val="28"/>
        </w:rPr>
        <w:t>–</w:t>
      </w:r>
      <w:r w:rsidR="0025728D" w:rsidRPr="0025728D">
        <w:rPr>
          <w:rFonts w:ascii="Times New Roman" w:hAnsi="Times New Roman" w:cs="Times New Roman"/>
          <w:sz w:val="28"/>
          <w:szCs w:val="28"/>
        </w:rPr>
        <w:t>7]</w:t>
      </w:r>
      <w:r w:rsidR="0025728D">
        <w:rPr>
          <w:rFonts w:ascii="Times New Roman" w:hAnsi="Times New Roman" w:cs="Times New Roman"/>
          <w:sz w:val="28"/>
          <w:szCs w:val="28"/>
        </w:rPr>
        <w:t xml:space="preserve"> </w:t>
      </w:r>
      <w:r w:rsidR="0072229A" w:rsidRPr="00BB5D23">
        <w:rPr>
          <w:rFonts w:ascii="Times New Roman" w:hAnsi="Times New Roman" w:cs="Times New Roman"/>
          <w:sz w:val="28"/>
          <w:szCs w:val="28"/>
        </w:rPr>
        <w:t xml:space="preserve">За основу определения самоуверенности </w:t>
      </w:r>
      <w:r w:rsidR="001D7CDB" w:rsidRPr="00BB5D23">
        <w:rPr>
          <w:rFonts w:ascii="Times New Roman" w:hAnsi="Times New Roman" w:cs="Times New Roman"/>
          <w:sz w:val="28"/>
          <w:szCs w:val="28"/>
        </w:rPr>
        <w:t xml:space="preserve">в данном исследовании </w:t>
      </w:r>
      <w:r w:rsidR="0072229A" w:rsidRPr="00BB5D23">
        <w:rPr>
          <w:rFonts w:ascii="Times New Roman" w:hAnsi="Times New Roman" w:cs="Times New Roman"/>
          <w:sz w:val="28"/>
          <w:szCs w:val="28"/>
        </w:rPr>
        <w:t>взят</w:t>
      </w:r>
      <w:r w:rsidR="0025728D">
        <w:rPr>
          <w:rFonts w:ascii="Times New Roman" w:hAnsi="Times New Roman" w:cs="Times New Roman"/>
          <w:sz w:val="28"/>
          <w:szCs w:val="28"/>
        </w:rPr>
        <w:t xml:space="preserve"> </w:t>
      </w:r>
      <w:r w:rsidR="0072229A" w:rsidRPr="00BB5D23">
        <w:rPr>
          <w:rFonts w:ascii="Times New Roman" w:hAnsi="Times New Roman" w:cs="Times New Roman"/>
          <w:sz w:val="28"/>
          <w:szCs w:val="28"/>
        </w:rPr>
        <w:t xml:space="preserve">факт наличия у генерального исполнительного директора доли акций компании, которой он управляет. </w:t>
      </w:r>
    </w:p>
    <w:p w:rsidR="0072229A" w:rsidRPr="00BB5D23" w:rsidRDefault="0025728D" w:rsidP="00C30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было</w:t>
      </w:r>
      <w:r w:rsidR="0072229A" w:rsidRPr="00BB5D23">
        <w:rPr>
          <w:rFonts w:ascii="Times New Roman" w:hAnsi="Times New Roman" w:cs="Times New Roman"/>
          <w:sz w:val="28"/>
          <w:szCs w:val="28"/>
        </w:rPr>
        <w:t xml:space="preserve"> введен</w:t>
      </w:r>
      <w:r w:rsidR="008B0660" w:rsidRPr="00BB5D23">
        <w:rPr>
          <w:rFonts w:ascii="Times New Roman" w:hAnsi="Times New Roman" w:cs="Times New Roman"/>
          <w:sz w:val="28"/>
          <w:szCs w:val="28"/>
        </w:rPr>
        <w:t>о</w:t>
      </w:r>
      <w:r w:rsidR="0072229A" w:rsidRPr="00BB5D23">
        <w:rPr>
          <w:rFonts w:ascii="Times New Roman" w:hAnsi="Times New Roman" w:cs="Times New Roman"/>
          <w:sz w:val="28"/>
          <w:szCs w:val="28"/>
        </w:rPr>
        <w:t xml:space="preserve"> промежуточное ограничение в модели. </w:t>
      </w:r>
      <w:r w:rsidR="004D3485" w:rsidRPr="00BB5D23">
        <w:rPr>
          <w:rFonts w:ascii="Times New Roman" w:hAnsi="Times New Roman" w:cs="Times New Roman"/>
          <w:sz w:val="28"/>
          <w:szCs w:val="28"/>
        </w:rPr>
        <w:t>Б</w:t>
      </w:r>
      <w:r w:rsidR="0072229A" w:rsidRPr="00BB5D23">
        <w:rPr>
          <w:rFonts w:ascii="Times New Roman" w:hAnsi="Times New Roman" w:cs="Times New Roman"/>
          <w:sz w:val="28"/>
          <w:szCs w:val="28"/>
        </w:rPr>
        <w:t>ыло принято допущение: если лицо является генеральным исполнительным директором компании, то его можно считать аффилированным.</w:t>
      </w:r>
      <w:r w:rsidR="000E6234" w:rsidRPr="00BB5D23">
        <w:rPr>
          <w:rFonts w:ascii="Times New Roman" w:hAnsi="Times New Roman" w:cs="Times New Roman"/>
          <w:sz w:val="28"/>
          <w:szCs w:val="28"/>
        </w:rPr>
        <w:t xml:space="preserve"> </w:t>
      </w:r>
      <w:r w:rsidR="004D1C1B" w:rsidRPr="00BB5D23">
        <w:rPr>
          <w:rFonts w:ascii="Times New Roman" w:hAnsi="Times New Roman" w:cs="Times New Roman"/>
          <w:sz w:val="28"/>
          <w:szCs w:val="28"/>
        </w:rPr>
        <w:t>В</w:t>
      </w:r>
      <w:r w:rsidR="0060079E" w:rsidRPr="00BB5D23">
        <w:rPr>
          <w:rFonts w:ascii="Times New Roman" w:hAnsi="Times New Roman" w:cs="Times New Roman"/>
          <w:sz w:val="28"/>
          <w:szCs w:val="28"/>
        </w:rPr>
        <w:t xml:space="preserve"> системе СПАРК представлены ежегодно или ежеквартально публикуемые компаниями списки аффилированных лиц. Данные списки включали генеральных директоров </w:t>
      </w:r>
      <w:r w:rsidR="004D1C1B" w:rsidRPr="00BB5D23">
        <w:rPr>
          <w:rFonts w:ascii="Times New Roman" w:hAnsi="Times New Roman" w:cs="Times New Roman"/>
          <w:sz w:val="28"/>
          <w:szCs w:val="28"/>
        </w:rPr>
        <w:t>24 из 99</w:t>
      </w:r>
      <w:r w:rsidR="0060079E" w:rsidRPr="00BB5D23">
        <w:rPr>
          <w:rFonts w:ascii="Times New Roman" w:hAnsi="Times New Roman" w:cs="Times New Roman"/>
          <w:sz w:val="28"/>
          <w:szCs w:val="28"/>
        </w:rPr>
        <w:t xml:space="preserve"> компаний. Более того, в этих списках предоставляется информация о доле обыкновенных акций, принадлежащих каждому аффилированному лицу. </w:t>
      </w:r>
      <w:r w:rsidR="004D1C1B" w:rsidRPr="00BB5D23">
        <w:rPr>
          <w:rFonts w:ascii="Times New Roman" w:hAnsi="Times New Roman" w:cs="Times New Roman"/>
          <w:sz w:val="28"/>
          <w:szCs w:val="28"/>
        </w:rPr>
        <w:t>Это позволило определить не только факт, но и степень</w:t>
      </w:r>
      <w:r w:rsidR="00E75791" w:rsidRPr="00BB5D23">
        <w:rPr>
          <w:rFonts w:ascii="Times New Roman" w:hAnsi="Times New Roman" w:cs="Times New Roman"/>
          <w:sz w:val="28"/>
          <w:szCs w:val="28"/>
        </w:rPr>
        <w:t xml:space="preserve"> самоуверенности генеральных директоров каждой компании из выборки.</w:t>
      </w:r>
    </w:p>
    <w:p w:rsidR="00745D42" w:rsidRPr="00B72A09" w:rsidRDefault="004D3485" w:rsidP="00745D42">
      <w:pPr>
        <w:spacing w:after="0" w:line="360" w:lineRule="auto"/>
        <w:ind w:firstLine="709"/>
        <w:jc w:val="both"/>
        <w:rPr>
          <w:rFonts w:ascii="Times New Roman" w:hAnsi="Times New Roman" w:cs="Times New Roman"/>
          <w:sz w:val="28"/>
          <w:szCs w:val="28"/>
        </w:rPr>
      </w:pPr>
      <w:r w:rsidRPr="00BB5D23">
        <w:rPr>
          <w:rFonts w:ascii="Times New Roman" w:hAnsi="Times New Roman" w:cs="Times New Roman"/>
          <w:sz w:val="28"/>
          <w:szCs w:val="28"/>
        </w:rPr>
        <w:t xml:space="preserve">Вторая переменная характеризуется </w:t>
      </w:r>
      <w:r w:rsidR="00F0795A" w:rsidRPr="00BB5D23">
        <w:rPr>
          <w:rFonts w:ascii="Times New Roman" w:hAnsi="Times New Roman" w:cs="Times New Roman"/>
          <w:sz w:val="28"/>
          <w:szCs w:val="28"/>
        </w:rPr>
        <w:t>информаци</w:t>
      </w:r>
      <w:r w:rsidRPr="00BB5D23">
        <w:rPr>
          <w:rFonts w:ascii="Times New Roman" w:hAnsi="Times New Roman" w:cs="Times New Roman"/>
          <w:sz w:val="28"/>
          <w:szCs w:val="28"/>
        </w:rPr>
        <w:t>ей</w:t>
      </w:r>
      <w:r w:rsidR="00F0795A" w:rsidRPr="00BB5D23">
        <w:rPr>
          <w:rFonts w:ascii="Times New Roman" w:hAnsi="Times New Roman" w:cs="Times New Roman"/>
          <w:sz w:val="28"/>
          <w:szCs w:val="28"/>
        </w:rPr>
        <w:t xml:space="preserve"> о дивидендах в отчетах, </w:t>
      </w:r>
      <w:r w:rsidRPr="00BB5D23">
        <w:rPr>
          <w:rFonts w:ascii="Times New Roman" w:hAnsi="Times New Roman" w:cs="Times New Roman"/>
          <w:sz w:val="28"/>
          <w:szCs w:val="28"/>
        </w:rPr>
        <w:t>публикуемых</w:t>
      </w:r>
      <w:r w:rsidR="00F0795A" w:rsidRPr="00BB5D23">
        <w:rPr>
          <w:rFonts w:ascii="Times New Roman" w:hAnsi="Times New Roman" w:cs="Times New Roman"/>
          <w:sz w:val="28"/>
          <w:szCs w:val="28"/>
        </w:rPr>
        <w:t xml:space="preserve"> в </w:t>
      </w:r>
      <w:r w:rsidR="004D1C1B" w:rsidRPr="00BB5D23">
        <w:rPr>
          <w:rFonts w:ascii="Times New Roman" w:hAnsi="Times New Roman" w:cs="Times New Roman"/>
          <w:sz w:val="28"/>
          <w:szCs w:val="28"/>
        </w:rPr>
        <w:t>базе</w:t>
      </w:r>
      <w:r w:rsidR="00F0795A" w:rsidRPr="00BB5D23">
        <w:rPr>
          <w:rFonts w:ascii="Times New Roman" w:hAnsi="Times New Roman" w:cs="Times New Roman"/>
          <w:sz w:val="28"/>
          <w:szCs w:val="28"/>
        </w:rPr>
        <w:t xml:space="preserve"> СПАРК. </w:t>
      </w:r>
      <w:r w:rsidRPr="00BB5D23">
        <w:rPr>
          <w:rFonts w:ascii="Times New Roman" w:hAnsi="Times New Roman" w:cs="Times New Roman"/>
          <w:sz w:val="28"/>
          <w:szCs w:val="28"/>
        </w:rPr>
        <w:t>П</w:t>
      </w:r>
      <w:r w:rsidR="00726015" w:rsidRPr="00BB5D23">
        <w:rPr>
          <w:rFonts w:ascii="Times New Roman" w:hAnsi="Times New Roman" w:cs="Times New Roman"/>
          <w:sz w:val="28"/>
          <w:szCs w:val="28"/>
        </w:rPr>
        <w:t xml:space="preserve">ри определении дивидендной политики </w:t>
      </w:r>
      <w:r w:rsidR="00C57E45">
        <w:rPr>
          <w:rFonts w:ascii="Times New Roman" w:hAnsi="Times New Roman" w:cs="Times New Roman"/>
          <w:sz w:val="28"/>
          <w:szCs w:val="28"/>
        </w:rPr>
        <w:t>рассматривают</w:t>
      </w:r>
      <w:r w:rsidR="00726015" w:rsidRPr="00BB5D23">
        <w:rPr>
          <w:rFonts w:ascii="Times New Roman" w:hAnsi="Times New Roman" w:cs="Times New Roman"/>
          <w:sz w:val="28"/>
          <w:szCs w:val="28"/>
        </w:rPr>
        <w:t xml:space="preserve">ся выплаты </w:t>
      </w:r>
      <w:r w:rsidR="008B0660" w:rsidRPr="00BB5D23">
        <w:rPr>
          <w:rFonts w:ascii="Times New Roman" w:hAnsi="Times New Roman" w:cs="Times New Roman"/>
          <w:sz w:val="28"/>
          <w:szCs w:val="28"/>
        </w:rPr>
        <w:t xml:space="preserve">также </w:t>
      </w:r>
      <w:r w:rsidR="00726015" w:rsidRPr="00BB5D23">
        <w:rPr>
          <w:rFonts w:ascii="Times New Roman" w:hAnsi="Times New Roman" w:cs="Times New Roman"/>
          <w:sz w:val="28"/>
          <w:szCs w:val="28"/>
        </w:rPr>
        <w:t xml:space="preserve">только по обыкновенным акциям. </w:t>
      </w:r>
    </w:p>
    <w:p w:rsidR="00D3625F" w:rsidRPr="00745D42" w:rsidRDefault="00745D42" w:rsidP="00745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взаимосвязи переменных применен ранговый коэффициент корреляции </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w:t>
      </w:r>
      <w:r w:rsidR="004D1C1B" w:rsidRPr="00BB5D23">
        <w:rPr>
          <w:rFonts w:ascii="Times New Roman" w:eastAsiaTheme="minorEastAsia" w:hAnsi="Times New Roman" w:cs="Times New Roman"/>
          <w:sz w:val="28"/>
          <w:szCs w:val="28"/>
        </w:rPr>
        <w:t>Р</w:t>
      </w:r>
      <w:r w:rsidR="00B146E4" w:rsidRPr="00BB5D23">
        <w:rPr>
          <w:rFonts w:ascii="Times New Roman" w:eastAsiaTheme="minorEastAsia" w:hAnsi="Times New Roman" w:cs="Times New Roman"/>
          <w:sz w:val="28"/>
          <w:szCs w:val="28"/>
        </w:rPr>
        <w:t xml:space="preserve">анг 24 присвоен предприятию с </w:t>
      </w:r>
      <w:r w:rsidR="00DC4256" w:rsidRPr="00BB5D23">
        <w:rPr>
          <w:rFonts w:ascii="Times New Roman" w:eastAsiaTheme="minorEastAsia" w:hAnsi="Times New Roman" w:cs="Times New Roman"/>
          <w:sz w:val="28"/>
          <w:szCs w:val="28"/>
        </w:rPr>
        <w:t>генеральным директором</w:t>
      </w:r>
      <w:r w:rsidR="00277EEA" w:rsidRPr="00BB5D23">
        <w:rPr>
          <w:rFonts w:ascii="Times New Roman" w:eastAsiaTheme="minorEastAsia" w:hAnsi="Times New Roman" w:cs="Times New Roman"/>
          <w:sz w:val="28"/>
          <w:szCs w:val="28"/>
        </w:rPr>
        <w:t xml:space="preserve">, </w:t>
      </w:r>
      <w:r w:rsidR="00BB5D23" w:rsidRPr="00BB5D23">
        <w:rPr>
          <w:rFonts w:ascii="Times New Roman" w:eastAsiaTheme="minorEastAsia" w:hAnsi="Times New Roman" w:cs="Times New Roman"/>
          <w:sz w:val="28"/>
          <w:szCs w:val="28"/>
        </w:rPr>
        <w:t>обладающим</w:t>
      </w:r>
      <w:r w:rsidR="00277EEA" w:rsidRPr="00BB5D23">
        <w:rPr>
          <w:rFonts w:ascii="Times New Roman" w:eastAsiaTheme="minorEastAsia" w:hAnsi="Times New Roman" w:cs="Times New Roman"/>
          <w:sz w:val="28"/>
          <w:szCs w:val="28"/>
        </w:rPr>
        <w:t xml:space="preserve"> наибольшим численным значением доли обыкновенных акций</w:t>
      </w:r>
      <w:r w:rsidR="00BB5D23" w:rsidRPr="00BB5D23">
        <w:rPr>
          <w:rFonts w:ascii="Times New Roman" w:eastAsiaTheme="minorEastAsia" w:hAnsi="Times New Roman" w:cs="Times New Roman"/>
          <w:sz w:val="28"/>
          <w:szCs w:val="28"/>
        </w:rPr>
        <w:t xml:space="preserve"> (наиболее самоуверенный)</w:t>
      </w:r>
      <w:r w:rsidR="00277EEA" w:rsidRPr="00BB5D23">
        <w:rPr>
          <w:rFonts w:ascii="Times New Roman" w:eastAsiaTheme="minorEastAsia" w:hAnsi="Times New Roman" w:cs="Times New Roman"/>
          <w:sz w:val="28"/>
          <w:szCs w:val="28"/>
        </w:rPr>
        <w:t>.</w:t>
      </w:r>
      <w:r w:rsidR="00DC4256" w:rsidRPr="00BB5D23">
        <w:rPr>
          <w:rFonts w:ascii="Times New Roman" w:eastAsiaTheme="minorEastAsia" w:hAnsi="Times New Roman" w:cs="Times New Roman"/>
          <w:sz w:val="28"/>
          <w:szCs w:val="28"/>
        </w:rPr>
        <w:t xml:space="preserve"> </w:t>
      </w:r>
      <w:r w:rsidR="00BB5D23" w:rsidRPr="00BB5D23">
        <w:rPr>
          <w:rFonts w:ascii="Times New Roman" w:eastAsiaTheme="minorEastAsia" w:hAnsi="Times New Roman" w:cs="Times New Roman"/>
          <w:sz w:val="28"/>
          <w:szCs w:val="28"/>
        </w:rPr>
        <w:t>Р</w:t>
      </w:r>
      <w:r w:rsidR="00DC4256" w:rsidRPr="00BB5D23">
        <w:rPr>
          <w:rFonts w:ascii="Times New Roman" w:eastAsiaTheme="minorEastAsia" w:hAnsi="Times New Roman" w:cs="Times New Roman"/>
          <w:sz w:val="28"/>
          <w:szCs w:val="28"/>
        </w:rPr>
        <w:t xml:space="preserve">анг 24 причисляется типу дивидендной политики, </w:t>
      </w:r>
      <w:r w:rsidR="00BB5D23" w:rsidRPr="00BB5D23">
        <w:rPr>
          <w:rFonts w:ascii="Times New Roman" w:eastAsiaTheme="minorEastAsia" w:hAnsi="Times New Roman" w:cs="Times New Roman"/>
          <w:sz w:val="28"/>
          <w:szCs w:val="28"/>
        </w:rPr>
        <w:t>характеризующимся</w:t>
      </w:r>
      <w:r w:rsidR="00DC4256" w:rsidRPr="00BB5D23">
        <w:rPr>
          <w:rFonts w:ascii="Times New Roman" w:eastAsiaTheme="minorEastAsia" w:hAnsi="Times New Roman" w:cs="Times New Roman"/>
          <w:sz w:val="28"/>
          <w:szCs w:val="28"/>
        </w:rPr>
        <w:t xml:space="preserve"> не только наличием факта принятия решения, но и стабильным и долгосрочным ростом в общей сумме начислений на выплаты дивидендов.</w:t>
      </w:r>
      <w:r w:rsidR="00197CC5" w:rsidRPr="00BB5D23">
        <w:rPr>
          <w:rFonts w:ascii="Times New Roman" w:eastAsiaTheme="minorEastAsia" w:hAnsi="Times New Roman" w:cs="Times New Roman"/>
          <w:sz w:val="28"/>
          <w:szCs w:val="28"/>
        </w:rPr>
        <w:t xml:space="preserve"> </w:t>
      </w:r>
    </w:p>
    <w:p w:rsidR="00883BDB" w:rsidRPr="00435E8D" w:rsidRDefault="00BB5D23" w:rsidP="0092422E">
      <w:pPr>
        <w:tabs>
          <w:tab w:val="left" w:pos="3828"/>
          <w:tab w:val="left" w:pos="9356"/>
        </w:tabs>
        <w:spacing w:after="0" w:line="360" w:lineRule="auto"/>
        <w:ind w:firstLine="709"/>
        <w:jc w:val="both"/>
        <w:rPr>
          <w:rFonts w:ascii="Times New Roman" w:hAnsi="Times New Roman" w:cs="Times New Roman"/>
          <w:sz w:val="28"/>
          <w:szCs w:val="28"/>
        </w:rPr>
      </w:pPr>
      <w:r w:rsidRPr="00BB5D23">
        <w:rPr>
          <w:rFonts w:ascii="Times New Roman" w:eastAsiaTheme="minorEastAsia" w:hAnsi="Times New Roman" w:cs="Times New Roman"/>
          <w:sz w:val="28"/>
          <w:szCs w:val="28"/>
        </w:rPr>
        <w:t>З</w:t>
      </w:r>
      <w:r w:rsidR="003B7FE6" w:rsidRPr="00BB5D23">
        <w:rPr>
          <w:rFonts w:ascii="Times New Roman" w:eastAsiaTheme="minorEastAsia" w:hAnsi="Times New Roman" w:cs="Times New Roman"/>
          <w:sz w:val="28"/>
          <w:szCs w:val="28"/>
        </w:rPr>
        <w:t>начение коэффициента ранговой корреляц</w:t>
      </w:r>
      <w:r w:rsidR="00E25777" w:rsidRPr="00BB5D23">
        <w:rPr>
          <w:rFonts w:ascii="Times New Roman" w:eastAsiaTheme="minorEastAsia" w:hAnsi="Times New Roman" w:cs="Times New Roman"/>
          <w:sz w:val="28"/>
          <w:szCs w:val="28"/>
        </w:rPr>
        <w:t>ии</w:t>
      </w:r>
      <w:r w:rsidRPr="00BB5D23">
        <w:rPr>
          <w:rFonts w:ascii="Times New Roman" w:eastAsiaTheme="minorEastAsia" w:hAnsi="Times New Roman" w:cs="Times New Roman"/>
          <w:sz w:val="28"/>
          <w:szCs w:val="28"/>
        </w:rPr>
        <w:t xml:space="preserve"> </w:t>
      </w:r>
      <w:r w:rsidR="00745D42">
        <w:rPr>
          <w:rFonts w:ascii="Times New Roman" w:eastAsiaTheme="minorEastAsia" w:hAnsi="Times New Roman" w:cs="Times New Roman"/>
          <w:sz w:val="28"/>
          <w:szCs w:val="28"/>
        </w:rPr>
        <w:t>установилось на уровне</w:t>
      </w:r>
      <w:r w:rsidR="00E25777" w:rsidRPr="00BB5D23">
        <w:rPr>
          <w:rFonts w:ascii="Times New Roman" w:eastAsiaTheme="minorEastAsia" w:hAnsi="Times New Roman" w:cs="Times New Roman"/>
          <w:sz w:val="28"/>
          <w:szCs w:val="28"/>
        </w:rPr>
        <w:t xml:space="preserve"> </w:t>
      </w:r>
      <w:r w:rsidR="00E25777" w:rsidRPr="00BB5D23">
        <w:rPr>
          <w:rFonts w:ascii="Cambria Math" w:eastAsiaTheme="minorEastAsia" w:hAnsi="Cambria Math" w:cs="Cambria Math"/>
          <w:sz w:val="28"/>
          <w:szCs w:val="28"/>
        </w:rPr>
        <w:t>𝜌</w:t>
      </w:r>
      <w:r w:rsidR="00990762">
        <w:rPr>
          <w:rFonts w:ascii="Times New Roman" w:eastAsiaTheme="minorEastAsia" w:hAnsi="Times New Roman" w:cs="Times New Roman"/>
          <w:sz w:val="28"/>
          <w:szCs w:val="28"/>
        </w:rPr>
        <w:t xml:space="preserve"> = –</w:t>
      </w:r>
      <w:r w:rsidR="00E25777" w:rsidRPr="00BB5D23">
        <w:rPr>
          <w:rFonts w:ascii="Times New Roman" w:eastAsiaTheme="minorEastAsia" w:hAnsi="Times New Roman" w:cs="Times New Roman"/>
          <w:sz w:val="28"/>
          <w:szCs w:val="28"/>
        </w:rPr>
        <w:t>0,27283</w:t>
      </w:r>
      <w:r w:rsidR="00745D42">
        <w:rPr>
          <w:rFonts w:ascii="Times New Roman" w:eastAsiaTheme="minorEastAsia" w:hAnsi="Times New Roman" w:cs="Times New Roman"/>
          <w:sz w:val="28"/>
          <w:szCs w:val="28"/>
        </w:rPr>
        <w:t>, оно</w:t>
      </w:r>
      <w:r w:rsidR="008D150B" w:rsidRPr="00BB5D23">
        <w:rPr>
          <w:rFonts w:ascii="Times New Roman" w:eastAsiaTheme="minorEastAsia" w:hAnsi="Times New Roman" w:cs="Times New Roman"/>
          <w:sz w:val="28"/>
          <w:szCs w:val="28"/>
        </w:rPr>
        <w:t xml:space="preserve"> является значимым на уровне 20%.</w:t>
      </w:r>
      <w:r w:rsidR="00C57E45">
        <w:rPr>
          <w:rFonts w:ascii="Times New Roman" w:eastAsiaTheme="minorEastAsia" w:hAnsi="Times New Roman" w:cs="Times New Roman"/>
          <w:sz w:val="28"/>
          <w:szCs w:val="28"/>
        </w:rPr>
        <w:t xml:space="preserve"> </w:t>
      </w:r>
      <w:r w:rsidR="00684E42" w:rsidRPr="00BB5D23">
        <w:rPr>
          <w:rFonts w:ascii="Times New Roman" w:hAnsi="Times New Roman" w:cs="Times New Roman"/>
          <w:sz w:val="28"/>
          <w:szCs w:val="28"/>
        </w:rPr>
        <w:t xml:space="preserve">Полученное значение </w:t>
      </w:r>
      <w:r w:rsidR="00745D42">
        <w:rPr>
          <w:rFonts w:ascii="Times New Roman" w:hAnsi="Times New Roman" w:cs="Times New Roman"/>
          <w:sz w:val="28"/>
          <w:szCs w:val="28"/>
        </w:rPr>
        <w:lastRenderedPageBreak/>
        <w:t>является отрицательным. Это означает, что</w:t>
      </w:r>
      <w:r w:rsidR="00684E42" w:rsidRPr="00BB5D23">
        <w:rPr>
          <w:rFonts w:ascii="Times New Roman" w:hAnsi="Times New Roman" w:cs="Times New Roman"/>
          <w:sz w:val="28"/>
          <w:szCs w:val="28"/>
        </w:rPr>
        <w:t xml:space="preserve"> чем самоувереннее является директор, тем более склонна его компания к непринятию решения о выплатах дивидендов, а том случае, когда решение все-таки принимается, </w:t>
      </w:r>
      <w:r w:rsidR="00C57E45">
        <w:rPr>
          <w:rFonts w:ascii="Times New Roman" w:hAnsi="Times New Roman" w:cs="Times New Roman"/>
          <w:sz w:val="28"/>
          <w:szCs w:val="28"/>
        </w:rPr>
        <w:t>общая сумма средств, направляемая</w:t>
      </w:r>
      <w:r w:rsidR="00684E42" w:rsidRPr="00BB5D23">
        <w:rPr>
          <w:rFonts w:ascii="Times New Roman" w:hAnsi="Times New Roman" w:cs="Times New Roman"/>
          <w:sz w:val="28"/>
          <w:szCs w:val="28"/>
        </w:rPr>
        <w:t xml:space="preserve"> на дивидендные выплаты</w:t>
      </w:r>
      <w:r w:rsidR="00C57E45">
        <w:rPr>
          <w:rFonts w:ascii="Times New Roman" w:hAnsi="Times New Roman" w:cs="Times New Roman"/>
          <w:sz w:val="28"/>
          <w:szCs w:val="28"/>
        </w:rPr>
        <w:t>, снижается</w:t>
      </w:r>
      <w:r w:rsidR="00684E42" w:rsidRPr="00BB5D23">
        <w:rPr>
          <w:rFonts w:ascii="Times New Roman" w:hAnsi="Times New Roman" w:cs="Times New Roman"/>
          <w:sz w:val="28"/>
          <w:szCs w:val="28"/>
        </w:rPr>
        <w:t xml:space="preserve">. </w:t>
      </w:r>
      <w:r w:rsidR="00745D42">
        <w:rPr>
          <w:rFonts w:ascii="Times New Roman" w:hAnsi="Times New Roman" w:cs="Times New Roman"/>
          <w:sz w:val="28"/>
          <w:szCs w:val="28"/>
        </w:rPr>
        <w:t>Однако о данной зависимости мы можем утверждать с вероятностью лишь в 80%, что может быть объяснено малым количеством компаний в выборке, а также присутствием некой доли субъективизма при ранжировании предприятий по обоим признакам. Тем не менее</w:t>
      </w:r>
      <w:r w:rsidR="00684E42" w:rsidRPr="00BB5D23">
        <w:rPr>
          <w:rFonts w:ascii="Times New Roman" w:hAnsi="Times New Roman" w:cs="Times New Roman"/>
          <w:sz w:val="28"/>
          <w:szCs w:val="28"/>
        </w:rPr>
        <w:t xml:space="preserve">, </w:t>
      </w:r>
      <w:r w:rsidR="00745D42">
        <w:rPr>
          <w:rFonts w:ascii="Times New Roman" w:hAnsi="Times New Roman" w:cs="Times New Roman"/>
          <w:sz w:val="28"/>
          <w:szCs w:val="28"/>
        </w:rPr>
        <w:t xml:space="preserve">можно утверждать, </w:t>
      </w:r>
      <w:r w:rsidR="00684E42" w:rsidRPr="00BB5D23">
        <w:rPr>
          <w:rFonts w:ascii="Times New Roman" w:hAnsi="Times New Roman" w:cs="Times New Roman"/>
          <w:sz w:val="28"/>
          <w:szCs w:val="28"/>
        </w:rPr>
        <w:t>что гипотеза была эмпирически опровергнута.</w:t>
      </w:r>
      <w:r w:rsidR="0092422E">
        <w:rPr>
          <w:rFonts w:ascii="Times New Roman" w:eastAsiaTheme="minorEastAsia" w:hAnsi="Times New Roman" w:cs="Times New Roman"/>
          <w:sz w:val="28"/>
          <w:szCs w:val="28"/>
        </w:rPr>
        <w:t xml:space="preserve"> </w:t>
      </w:r>
      <w:r w:rsidR="00883BDB" w:rsidRPr="00BB5D23">
        <w:rPr>
          <w:rFonts w:ascii="Times New Roman" w:hAnsi="Times New Roman" w:cs="Times New Roman"/>
          <w:sz w:val="28"/>
          <w:szCs w:val="28"/>
        </w:rPr>
        <w:t xml:space="preserve">Несмотря на тот факт, что взаимосвязь оказалась слабой, </w:t>
      </w:r>
      <w:r w:rsidR="009571E3">
        <w:rPr>
          <w:rFonts w:ascii="Times New Roman" w:hAnsi="Times New Roman" w:cs="Times New Roman"/>
          <w:sz w:val="28"/>
          <w:szCs w:val="28"/>
        </w:rPr>
        <w:t>можно</w:t>
      </w:r>
      <w:r w:rsidR="00883BDB" w:rsidRPr="00BB5D23">
        <w:rPr>
          <w:rFonts w:ascii="Times New Roman" w:hAnsi="Times New Roman" w:cs="Times New Roman"/>
          <w:sz w:val="28"/>
          <w:szCs w:val="28"/>
        </w:rPr>
        <w:t xml:space="preserve"> </w:t>
      </w:r>
      <w:r w:rsidR="009571E3">
        <w:rPr>
          <w:rFonts w:ascii="Times New Roman" w:hAnsi="Times New Roman" w:cs="Times New Roman"/>
          <w:sz w:val="28"/>
          <w:szCs w:val="28"/>
        </w:rPr>
        <w:t>отметить</w:t>
      </w:r>
      <w:r w:rsidR="00883BDB" w:rsidRPr="00BB5D23">
        <w:rPr>
          <w:rFonts w:ascii="Times New Roman" w:hAnsi="Times New Roman" w:cs="Times New Roman"/>
          <w:sz w:val="28"/>
          <w:szCs w:val="28"/>
        </w:rPr>
        <w:t xml:space="preserve"> присутстви</w:t>
      </w:r>
      <w:r w:rsidR="00E65DCC" w:rsidRPr="00BB5D23">
        <w:rPr>
          <w:rFonts w:ascii="Times New Roman" w:hAnsi="Times New Roman" w:cs="Times New Roman"/>
          <w:sz w:val="28"/>
          <w:szCs w:val="28"/>
        </w:rPr>
        <w:t>е</w:t>
      </w:r>
      <w:r w:rsidR="00883BDB" w:rsidRPr="00BB5D23">
        <w:rPr>
          <w:rFonts w:ascii="Times New Roman" w:hAnsi="Times New Roman" w:cs="Times New Roman"/>
          <w:sz w:val="28"/>
          <w:szCs w:val="28"/>
        </w:rPr>
        <w:t xml:space="preserve"> в финансовой деятельности генеральных </w:t>
      </w:r>
      <w:r w:rsidR="00E65DCC" w:rsidRPr="00BB5D23">
        <w:rPr>
          <w:rFonts w:ascii="Times New Roman" w:hAnsi="Times New Roman" w:cs="Times New Roman"/>
          <w:sz w:val="28"/>
          <w:szCs w:val="28"/>
        </w:rPr>
        <w:t xml:space="preserve">директоров поведенческой </w:t>
      </w:r>
      <w:r w:rsidR="00883BDB" w:rsidRPr="00BB5D23">
        <w:rPr>
          <w:rFonts w:ascii="Times New Roman" w:hAnsi="Times New Roman" w:cs="Times New Roman"/>
          <w:sz w:val="28"/>
          <w:szCs w:val="28"/>
        </w:rPr>
        <w:t>составляющей.</w:t>
      </w:r>
    </w:p>
    <w:p w:rsidR="00B72A09" w:rsidRPr="00435E8D" w:rsidRDefault="00B72A09" w:rsidP="0092422E">
      <w:pPr>
        <w:tabs>
          <w:tab w:val="left" w:pos="3828"/>
          <w:tab w:val="left" w:pos="9356"/>
        </w:tabs>
        <w:spacing w:after="0" w:line="360" w:lineRule="auto"/>
        <w:ind w:firstLine="709"/>
        <w:jc w:val="both"/>
        <w:rPr>
          <w:rFonts w:ascii="Times New Roman" w:eastAsiaTheme="minorEastAsia" w:hAnsi="Times New Roman" w:cs="Times New Roman"/>
          <w:sz w:val="28"/>
          <w:szCs w:val="28"/>
        </w:rPr>
      </w:pPr>
    </w:p>
    <w:p w:rsidR="00FC697F" w:rsidRPr="001C0720" w:rsidRDefault="00B72A09" w:rsidP="00FC697F">
      <w:pPr>
        <w:widowControl w:val="0"/>
        <w:shd w:val="clear" w:color="auto" w:fill="FFFFFF"/>
        <w:autoSpaceDE w:val="0"/>
        <w:autoSpaceDN w:val="0"/>
        <w:adjustRightInd w:val="0"/>
        <w:spacing w:after="0" w:line="360" w:lineRule="auto"/>
        <w:ind w:left="709"/>
        <w:jc w:val="center"/>
        <w:rPr>
          <w:rFonts w:ascii="Times New Roman" w:hAnsi="Times New Roman" w:cs="Times New Roman"/>
          <w:b/>
          <w:sz w:val="28"/>
          <w:szCs w:val="28"/>
          <w:lang w:val="en-US"/>
        </w:rPr>
      </w:pPr>
      <w:r w:rsidRPr="00FC697F">
        <w:rPr>
          <w:rFonts w:ascii="Times New Roman" w:hAnsi="Times New Roman" w:cs="Times New Roman"/>
          <w:b/>
          <w:sz w:val="28"/>
          <w:szCs w:val="28"/>
        </w:rPr>
        <w:t>СПИСОК</w:t>
      </w:r>
      <w:r w:rsidRPr="001C0720">
        <w:rPr>
          <w:rFonts w:ascii="Times New Roman" w:hAnsi="Times New Roman" w:cs="Times New Roman"/>
          <w:b/>
          <w:sz w:val="28"/>
          <w:szCs w:val="28"/>
          <w:lang w:val="en-US"/>
        </w:rPr>
        <w:t xml:space="preserve"> </w:t>
      </w:r>
      <w:r w:rsidRPr="00FC697F">
        <w:rPr>
          <w:rFonts w:ascii="Times New Roman" w:hAnsi="Times New Roman" w:cs="Times New Roman"/>
          <w:b/>
          <w:sz w:val="28"/>
          <w:szCs w:val="28"/>
        </w:rPr>
        <w:t>ИСТОЧНИКОВ</w:t>
      </w:r>
    </w:p>
    <w:p w:rsidR="00FC697F" w:rsidRPr="000A1E27" w:rsidRDefault="00990762" w:rsidP="00FC697F">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lang w:val="en-US"/>
        </w:rPr>
      </w:pPr>
      <w:proofErr w:type="gramStart"/>
      <w:r w:rsidRPr="000A1E27">
        <w:rPr>
          <w:rFonts w:ascii="Times New Roman" w:hAnsi="Times New Roman" w:cs="Times New Roman"/>
          <w:i/>
          <w:sz w:val="24"/>
          <w:szCs w:val="24"/>
          <w:lang w:val="en-US"/>
        </w:rPr>
        <w:t>Baker</w:t>
      </w:r>
      <w:r w:rsidR="00FC697F" w:rsidRPr="000A1E27">
        <w:rPr>
          <w:rFonts w:ascii="Times New Roman" w:hAnsi="Times New Roman" w:cs="Times New Roman"/>
          <w:i/>
          <w:sz w:val="24"/>
          <w:szCs w:val="24"/>
          <w:lang w:val="en-US"/>
        </w:rPr>
        <w:t xml:space="preserve"> M.</w:t>
      </w:r>
      <w:r w:rsidRPr="000A1E27">
        <w:rPr>
          <w:rFonts w:ascii="Times New Roman" w:hAnsi="Times New Roman" w:cs="Times New Roman"/>
          <w:i/>
          <w:sz w:val="24"/>
          <w:szCs w:val="24"/>
          <w:lang w:val="en-US"/>
        </w:rPr>
        <w:t>,</w:t>
      </w:r>
      <w:r w:rsidR="00FC697F" w:rsidRPr="000A1E27">
        <w:rPr>
          <w:rFonts w:ascii="Times New Roman" w:hAnsi="Times New Roman" w:cs="Times New Roman"/>
          <w:i/>
          <w:sz w:val="24"/>
          <w:szCs w:val="24"/>
          <w:lang w:val="en-US"/>
        </w:rPr>
        <w:t xml:space="preserve"> </w:t>
      </w:r>
      <w:proofErr w:type="spellStart"/>
      <w:r w:rsidR="00FC697F" w:rsidRPr="000A1E27">
        <w:rPr>
          <w:rFonts w:ascii="Times New Roman" w:hAnsi="Times New Roman" w:cs="Times New Roman"/>
          <w:i/>
          <w:sz w:val="24"/>
          <w:szCs w:val="24"/>
          <w:lang w:val="en-US"/>
        </w:rPr>
        <w:t>Wurgler</w:t>
      </w:r>
      <w:proofErr w:type="spellEnd"/>
      <w:r w:rsidR="00FC697F" w:rsidRPr="000A1E27">
        <w:rPr>
          <w:rFonts w:ascii="Times New Roman" w:hAnsi="Times New Roman" w:cs="Times New Roman"/>
          <w:i/>
          <w:sz w:val="24"/>
          <w:szCs w:val="24"/>
          <w:lang w:val="en-US"/>
        </w:rPr>
        <w:t xml:space="preserve"> J.</w:t>
      </w:r>
      <w:proofErr w:type="gramEnd"/>
      <w:r w:rsidR="00FC697F" w:rsidRPr="000A1E27">
        <w:rPr>
          <w:rFonts w:ascii="Times New Roman" w:hAnsi="Times New Roman" w:cs="Times New Roman"/>
          <w:sz w:val="24"/>
          <w:szCs w:val="24"/>
          <w:lang w:val="en-US"/>
        </w:rPr>
        <w:t xml:space="preserve"> A Catering Theory of Dividends</w:t>
      </w:r>
      <w:r w:rsidR="00570B9C" w:rsidRPr="000A1E27">
        <w:rPr>
          <w:rFonts w:ascii="Times New Roman" w:hAnsi="Times New Roman" w:cs="Times New Roman"/>
          <w:sz w:val="24"/>
          <w:szCs w:val="24"/>
          <w:lang w:val="en-US"/>
        </w:rPr>
        <w:t xml:space="preserve"> //</w:t>
      </w:r>
      <w:r w:rsidR="00FC697F" w:rsidRPr="000A1E27">
        <w:rPr>
          <w:rFonts w:ascii="Times New Roman" w:hAnsi="Times New Roman" w:cs="Times New Roman"/>
          <w:sz w:val="24"/>
          <w:szCs w:val="24"/>
          <w:lang w:val="en-US"/>
        </w:rPr>
        <w:t xml:space="preserve"> Journal of Finance</w:t>
      </w:r>
      <w:r w:rsidR="00570B9C" w:rsidRPr="000A1E27">
        <w:rPr>
          <w:rFonts w:ascii="Times New Roman" w:hAnsi="Times New Roman" w:cs="Times New Roman"/>
          <w:sz w:val="24"/>
          <w:szCs w:val="24"/>
          <w:lang w:val="en-US"/>
        </w:rPr>
        <w:t xml:space="preserve">. </w:t>
      </w:r>
      <w:proofErr w:type="gramStart"/>
      <w:r w:rsidR="00570B9C" w:rsidRPr="000A1E27">
        <w:rPr>
          <w:rFonts w:ascii="Times New Roman" w:hAnsi="Times New Roman" w:cs="Times New Roman"/>
          <w:sz w:val="24"/>
          <w:szCs w:val="24"/>
          <w:lang w:val="en-US"/>
        </w:rPr>
        <w:t>2004.</w:t>
      </w:r>
      <w:r w:rsidR="00C1333F" w:rsidRPr="000A1E27">
        <w:rPr>
          <w:rFonts w:ascii="Times New Roman" w:hAnsi="Times New Roman" w:cs="Times New Roman"/>
          <w:sz w:val="24"/>
          <w:szCs w:val="24"/>
          <w:lang w:val="en-US"/>
        </w:rPr>
        <w:t xml:space="preserve"> No. 3</w:t>
      </w:r>
      <w:r w:rsidR="00570B9C" w:rsidRPr="000A1E27">
        <w:rPr>
          <w:rFonts w:ascii="Times New Roman" w:hAnsi="Times New Roman" w:cs="Times New Roman"/>
          <w:sz w:val="24"/>
          <w:szCs w:val="24"/>
          <w:lang w:val="en-US"/>
        </w:rPr>
        <w:t>.</w:t>
      </w:r>
      <w:proofErr w:type="gramEnd"/>
      <w:r w:rsidR="00FC697F" w:rsidRPr="000A1E27">
        <w:rPr>
          <w:rFonts w:ascii="Times New Roman" w:hAnsi="Times New Roman" w:cs="Times New Roman"/>
          <w:sz w:val="24"/>
          <w:szCs w:val="24"/>
          <w:lang w:val="en-US"/>
        </w:rPr>
        <w:t xml:space="preserve"> </w:t>
      </w:r>
      <w:r w:rsidR="00570B9C" w:rsidRPr="000A1E27">
        <w:rPr>
          <w:rFonts w:ascii="Times New Roman" w:hAnsi="Times New Roman" w:cs="Times New Roman"/>
          <w:sz w:val="24"/>
          <w:szCs w:val="24"/>
          <w:lang w:val="en-US"/>
        </w:rPr>
        <w:t>P</w:t>
      </w:r>
      <w:r w:rsidR="00FC697F" w:rsidRPr="000A1E27">
        <w:rPr>
          <w:rFonts w:ascii="Times New Roman" w:hAnsi="Times New Roman" w:cs="Times New Roman"/>
          <w:sz w:val="24"/>
          <w:szCs w:val="24"/>
          <w:lang w:val="en-US"/>
        </w:rPr>
        <w:t xml:space="preserve">. </w:t>
      </w:r>
      <w:r w:rsidR="00C1333F" w:rsidRPr="000A1E27">
        <w:rPr>
          <w:rFonts w:ascii="Times New Roman" w:hAnsi="Times New Roman" w:cs="Times New Roman"/>
          <w:sz w:val="24"/>
          <w:szCs w:val="24"/>
          <w:lang w:val="en-US"/>
        </w:rPr>
        <w:t>1125</w:t>
      </w:r>
      <w:r w:rsidR="00FC697F" w:rsidRPr="000A1E27">
        <w:rPr>
          <w:rFonts w:ascii="Times New Roman" w:hAnsi="Times New Roman" w:cs="Times New Roman"/>
          <w:sz w:val="24"/>
          <w:szCs w:val="24"/>
          <w:lang w:val="en-US"/>
        </w:rPr>
        <w:t>–</w:t>
      </w:r>
      <w:r w:rsidR="00C1333F" w:rsidRPr="000A1E27">
        <w:rPr>
          <w:rFonts w:ascii="Times New Roman" w:hAnsi="Times New Roman" w:cs="Times New Roman"/>
          <w:sz w:val="24"/>
          <w:szCs w:val="24"/>
          <w:lang w:val="en-US"/>
        </w:rPr>
        <w:t>1165</w:t>
      </w:r>
      <w:r w:rsidR="00FC697F" w:rsidRPr="000A1E27">
        <w:rPr>
          <w:rFonts w:ascii="Times New Roman" w:hAnsi="Times New Roman" w:cs="Times New Roman"/>
          <w:sz w:val="24"/>
          <w:szCs w:val="24"/>
          <w:lang w:val="en-US"/>
        </w:rPr>
        <w:t>.</w:t>
      </w:r>
    </w:p>
    <w:p w:rsidR="00FC697F" w:rsidRPr="000A1E27" w:rsidRDefault="00990762" w:rsidP="00FC697F">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lang w:val="en-US"/>
        </w:rPr>
      </w:pPr>
      <w:r w:rsidRPr="000A1E27">
        <w:rPr>
          <w:rFonts w:ascii="Times New Roman" w:hAnsi="Times New Roman" w:cs="Times New Roman"/>
          <w:i/>
          <w:sz w:val="24"/>
          <w:szCs w:val="24"/>
          <w:lang w:val="en-US"/>
        </w:rPr>
        <w:t xml:space="preserve">Baker M., </w:t>
      </w:r>
      <w:proofErr w:type="spellStart"/>
      <w:r w:rsidRPr="000A1E27">
        <w:rPr>
          <w:rFonts w:ascii="Times New Roman" w:hAnsi="Times New Roman" w:cs="Times New Roman"/>
          <w:i/>
          <w:sz w:val="24"/>
          <w:szCs w:val="24"/>
          <w:lang w:val="en-US"/>
        </w:rPr>
        <w:t>Wurgler</w:t>
      </w:r>
      <w:proofErr w:type="spellEnd"/>
      <w:r w:rsidR="00FC697F" w:rsidRPr="000A1E27">
        <w:rPr>
          <w:rFonts w:ascii="Times New Roman" w:hAnsi="Times New Roman" w:cs="Times New Roman"/>
          <w:i/>
          <w:sz w:val="24"/>
          <w:szCs w:val="24"/>
          <w:lang w:val="en-US"/>
        </w:rPr>
        <w:t xml:space="preserve"> J.</w:t>
      </w:r>
      <w:r w:rsidR="00570B9C" w:rsidRPr="000A1E27">
        <w:rPr>
          <w:rFonts w:ascii="Times New Roman" w:hAnsi="Times New Roman" w:cs="Times New Roman"/>
          <w:sz w:val="24"/>
          <w:szCs w:val="24"/>
          <w:lang w:val="en-US"/>
        </w:rPr>
        <w:t xml:space="preserve"> </w:t>
      </w:r>
      <w:r w:rsidR="00FC697F" w:rsidRPr="000A1E27">
        <w:rPr>
          <w:rFonts w:ascii="Times New Roman" w:hAnsi="Times New Roman" w:cs="Times New Roman"/>
          <w:sz w:val="24"/>
          <w:szCs w:val="24"/>
          <w:lang w:val="en-US"/>
        </w:rPr>
        <w:t>Investo</w:t>
      </w:r>
      <w:r w:rsidR="00570B9C" w:rsidRPr="000A1E27">
        <w:rPr>
          <w:rFonts w:ascii="Times New Roman" w:hAnsi="Times New Roman" w:cs="Times New Roman"/>
          <w:sz w:val="24"/>
          <w:szCs w:val="24"/>
          <w:lang w:val="en-US"/>
        </w:rPr>
        <w:t>r Sentiment in the Stock Market //</w:t>
      </w:r>
      <w:r w:rsidR="00FC697F" w:rsidRPr="000A1E27">
        <w:rPr>
          <w:rFonts w:ascii="Times New Roman" w:hAnsi="Times New Roman" w:cs="Times New Roman"/>
          <w:sz w:val="24"/>
          <w:szCs w:val="24"/>
          <w:lang w:val="en-US"/>
        </w:rPr>
        <w:t xml:space="preserve"> Journal of Economics Perspectives</w:t>
      </w:r>
      <w:r w:rsidR="00570B9C" w:rsidRPr="000A1E27">
        <w:rPr>
          <w:rFonts w:ascii="Times New Roman" w:hAnsi="Times New Roman" w:cs="Times New Roman"/>
          <w:sz w:val="24"/>
          <w:szCs w:val="24"/>
          <w:lang w:val="en-US"/>
        </w:rPr>
        <w:t xml:space="preserve">. </w:t>
      </w:r>
      <w:r w:rsidR="00C1333F" w:rsidRPr="000A1E27">
        <w:rPr>
          <w:rFonts w:ascii="Times New Roman" w:hAnsi="Times New Roman" w:cs="Times New Roman"/>
          <w:sz w:val="24"/>
          <w:szCs w:val="24"/>
          <w:lang w:val="en-US"/>
        </w:rPr>
        <w:t xml:space="preserve">NBER Working Paper No. 13189. </w:t>
      </w:r>
      <w:r w:rsidR="00570B9C" w:rsidRPr="000A1E27">
        <w:rPr>
          <w:rFonts w:ascii="Times New Roman" w:hAnsi="Times New Roman" w:cs="Times New Roman"/>
          <w:sz w:val="24"/>
          <w:szCs w:val="24"/>
          <w:lang w:val="en-US"/>
        </w:rPr>
        <w:t>2007.</w:t>
      </w:r>
    </w:p>
    <w:p w:rsidR="00FC697F" w:rsidRPr="000A1E27" w:rsidRDefault="00990762" w:rsidP="00FC697F">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lang w:val="en-US"/>
        </w:rPr>
      </w:pPr>
      <w:r w:rsidRPr="000A1E27">
        <w:rPr>
          <w:rFonts w:ascii="Times New Roman" w:hAnsi="Times New Roman" w:cs="Times New Roman"/>
          <w:i/>
          <w:sz w:val="24"/>
          <w:szCs w:val="24"/>
          <w:lang w:val="en-US"/>
        </w:rPr>
        <w:t>Ben-David</w:t>
      </w:r>
      <w:r w:rsidR="00FC697F" w:rsidRPr="000A1E27">
        <w:rPr>
          <w:rFonts w:ascii="Times New Roman" w:hAnsi="Times New Roman" w:cs="Times New Roman"/>
          <w:i/>
          <w:sz w:val="24"/>
          <w:szCs w:val="24"/>
          <w:lang w:val="en-US"/>
        </w:rPr>
        <w:t xml:space="preserve"> I. et al</w:t>
      </w:r>
      <w:r w:rsidR="00570B9C" w:rsidRPr="000A1E27">
        <w:rPr>
          <w:rFonts w:ascii="Times New Roman" w:hAnsi="Times New Roman" w:cs="Times New Roman"/>
          <w:i/>
          <w:sz w:val="24"/>
          <w:szCs w:val="24"/>
          <w:lang w:val="en-US"/>
        </w:rPr>
        <w:t>.</w:t>
      </w:r>
      <w:r w:rsidRPr="000A1E27">
        <w:rPr>
          <w:rFonts w:ascii="Times New Roman" w:hAnsi="Times New Roman" w:cs="Times New Roman"/>
          <w:sz w:val="24"/>
          <w:szCs w:val="24"/>
          <w:lang w:val="en-US"/>
        </w:rPr>
        <w:t xml:space="preserve"> </w:t>
      </w:r>
      <w:r w:rsidR="00FC697F" w:rsidRPr="000A1E27">
        <w:rPr>
          <w:rFonts w:ascii="Times New Roman" w:hAnsi="Times New Roman" w:cs="Times New Roman"/>
          <w:sz w:val="24"/>
          <w:szCs w:val="24"/>
          <w:lang w:val="en-US"/>
        </w:rPr>
        <w:t>Managerial Overconfidence and Corporate Policies</w:t>
      </w:r>
      <w:r w:rsidRPr="000A1E27">
        <w:rPr>
          <w:rFonts w:ascii="Times New Roman" w:hAnsi="Times New Roman" w:cs="Times New Roman"/>
          <w:sz w:val="24"/>
          <w:szCs w:val="24"/>
          <w:lang w:val="en-US"/>
        </w:rPr>
        <w:t xml:space="preserve">. </w:t>
      </w:r>
      <w:proofErr w:type="gramStart"/>
      <w:r w:rsidRPr="000A1E27">
        <w:rPr>
          <w:rFonts w:ascii="Times New Roman" w:hAnsi="Times New Roman" w:cs="Times New Roman"/>
          <w:sz w:val="24"/>
          <w:szCs w:val="24"/>
          <w:lang w:val="en-US"/>
        </w:rPr>
        <w:t>Working paper.</w:t>
      </w:r>
      <w:proofErr w:type="gramEnd"/>
      <w:r w:rsidRPr="000A1E27">
        <w:rPr>
          <w:rFonts w:ascii="Times New Roman" w:hAnsi="Times New Roman" w:cs="Times New Roman"/>
          <w:sz w:val="24"/>
          <w:szCs w:val="24"/>
          <w:lang w:val="en-US"/>
        </w:rPr>
        <w:t xml:space="preserve"> 2007</w:t>
      </w:r>
      <w:r w:rsidR="00BC7781" w:rsidRPr="000A1E27">
        <w:rPr>
          <w:rFonts w:ascii="Times New Roman" w:hAnsi="Times New Roman" w:cs="Times New Roman"/>
          <w:sz w:val="24"/>
          <w:szCs w:val="24"/>
          <w:lang w:val="en-US"/>
        </w:rPr>
        <w:t>.</w:t>
      </w:r>
    </w:p>
    <w:p w:rsidR="00FC697F" w:rsidRPr="000A1E27" w:rsidRDefault="00990762" w:rsidP="00785C9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lang w:val="en-US"/>
        </w:rPr>
      </w:pPr>
      <w:proofErr w:type="spellStart"/>
      <w:proofErr w:type="gramStart"/>
      <w:r w:rsidRPr="000A1E27">
        <w:rPr>
          <w:rFonts w:ascii="Times New Roman" w:hAnsi="Times New Roman" w:cs="Times New Roman"/>
          <w:i/>
          <w:sz w:val="24"/>
          <w:szCs w:val="24"/>
          <w:lang w:val="en-US"/>
        </w:rPr>
        <w:t>Deshmukh</w:t>
      </w:r>
      <w:proofErr w:type="spellEnd"/>
      <w:r w:rsidR="00FC697F" w:rsidRPr="000A1E27">
        <w:rPr>
          <w:rFonts w:ascii="Times New Roman" w:hAnsi="Times New Roman" w:cs="Times New Roman"/>
          <w:i/>
          <w:sz w:val="24"/>
          <w:szCs w:val="24"/>
          <w:lang w:val="en-US"/>
        </w:rPr>
        <w:t xml:space="preserve"> S. et al</w:t>
      </w:r>
      <w:r w:rsidR="00570B9C" w:rsidRPr="000A1E27">
        <w:rPr>
          <w:rFonts w:ascii="Times New Roman" w:hAnsi="Times New Roman" w:cs="Times New Roman"/>
          <w:i/>
          <w:sz w:val="24"/>
          <w:szCs w:val="24"/>
          <w:lang w:val="en-US"/>
        </w:rPr>
        <w:t>.</w:t>
      </w:r>
      <w:r w:rsidR="00FC697F" w:rsidRPr="000A1E27">
        <w:rPr>
          <w:rFonts w:ascii="Times New Roman" w:hAnsi="Times New Roman" w:cs="Times New Roman"/>
          <w:sz w:val="24"/>
          <w:szCs w:val="24"/>
          <w:lang w:val="en-US"/>
        </w:rPr>
        <w:t xml:space="preserve"> CEO Overconfidence and Dividend Policy</w:t>
      </w:r>
      <w:r w:rsidR="00785C95" w:rsidRPr="000A1E27">
        <w:rPr>
          <w:rFonts w:ascii="Times New Roman" w:hAnsi="Times New Roman" w:cs="Times New Roman"/>
          <w:sz w:val="24"/>
          <w:szCs w:val="24"/>
          <w:lang w:val="en-US"/>
        </w:rPr>
        <w:t>.</w:t>
      </w:r>
      <w:proofErr w:type="gramEnd"/>
      <w:r w:rsidR="00570B9C" w:rsidRPr="000A1E27">
        <w:rPr>
          <w:rFonts w:ascii="Times New Roman" w:hAnsi="Times New Roman" w:cs="Times New Roman"/>
          <w:sz w:val="24"/>
          <w:szCs w:val="24"/>
          <w:lang w:val="en-US"/>
        </w:rPr>
        <w:t xml:space="preserve"> </w:t>
      </w:r>
      <w:proofErr w:type="gramStart"/>
      <w:r w:rsidR="00785C95" w:rsidRPr="000A1E27">
        <w:rPr>
          <w:rFonts w:ascii="Times New Roman" w:hAnsi="Times New Roman" w:cs="Times New Roman"/>
          <w:sz w:val="24"/>
          <w:szCs w:val="24"/>
          <w:lang w:val="en-US"/>
        </w:rPr>
        <w:t>Working Paper.</w:t>
      </w:r>
      <w:proofErr w:type="gramEnd"/>
      <w:r w:rsidR="00785C95" w:rsidRPr="000A1E27">
        <w:rPr>
          <w:rFonts w:ascii="Times New Roman" w:hAnsi="Times New Roman" w:cs="Times New Roman"/>
          <w:sz w:val="24"/>
          <w:szCs w:val="24"/>
          <w:lang w:val="en-US"/>
        </w:rPr>
        <w:t xml:space="preserve"> </w:t>
      </w:r>
      <w:proofErr w:type="gramStart"/>
      <w:r w:rsidR="00785C95" w:rsidRPr="000A1E27">
        <w:rPr>
          <w:rFonts w:ascii="Times New Roman" w:hAnsi="Times New Roman" w:cs="Times New Roman"/>
          <w:sz w:val="24"/>
          <w:szCs w:val="24"/>
          <w:lang w:val="en-US"/>
        </w:rPr>
        <w:t>Federal Reserve Bank of Chicago.</w:t>
      </w:r>
      <w:proofErr w:type="gramEnd"/>
      <w:r w:rsidR="00785C95" w:rsidRPr="000A1E27">
        <w:rPr>
          <w:rFonts w:ascii="Times New Roman" w:hAnsi="Times New Roman" w:cs="Times New Roman"/>
          <w:sz w:val="24"/>
          <w:szCs w:val="24"/>
          <w:lang w:val="en-US"/>
        </w:rPr>
        <w:t xml:space="preserve"> </w:t>
      </w:r>
      <w:proofErr w:type="gramStart"/>
      <w:r w:rsidR="00785C95" w:rsidRPr="000A1E27">
        <w:rPr>
          <w:rFonts w:ascii="Times New Roman" w:hAnsi="Times New Roman" w:cs="Times New Roman"/>
          <w:sz w:val="24"/>
          <w:szCs w:val="24"/>
          <w:lang w:val="en-US"/>
        </w:rPr>
        <w:t>No. 2009-06.</w:t>
      </w:r>
      <w:proofErr w:type="gramEnd"/>
    </w:p>
    <w:p w:rsidR="00FC697F" w:rsidRPr="000A1E27" w:rsidRDefault="00BC7781" w:rsidP="00FC697F">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lang w:val="en-US"/>
        </w:rPr>
      </w:pPr>
      <w:proofErr w:type="spellStart"/>
      <w:proofErr w:type="gramStart"/>
      <w:r w:rsidRPr="000A1E27">
        <w:rPr>
          <w:rFonts w:ascii="Times New Roman" w:hAnsi="Times New Roman" w:cs="Times New Roman"/>
          <w:i/>
          <w:sz w:val="24"/>
          <w:szCs w:val="24"/>
          <w:lang w:val="en-US"/>
        </w:rPr>
        <w:t>Galasso</w:t>
      </w:r>
      <w:proofErr w:type="spellEnd"/>
      <w:r w:rsidR="00FC697F" w:rsidRPr="000A1E27">
        <w:rPr>
          <w:rFonts w:ascii="Times New Roman" w:hAnsi="Times New Roman" w:cs="Times New Roman"/>
          <w:i/>
          <w:sz w:val="24"/>
          <w:szCs w:val="24"/>
          <w:lang w:val="en-US"/>
        </w:rPr>
        <w:t xml:space="preserve"> A.</w:t>
      </w:r>
      <w:r w:rsidRPr="000A1E27">
        <w:rPr>
          <w:rFonts w:ascii="Times New Roman" w:hAnsi="Times New Roman" w:cs="Times New Roman"/>
          <w:i/>
          <w:sz w:val="24"/>
          <w:szCs w:val="24"/>
          <w:lang w:val="en-US"/>
        </w:rPr>
        <w:t>,</w:t>
      </w:r>
      <w:r w:rsidR="00FC697F" w:rsidRPr="000A1E27">
        <w:rPr>
          <w:rFonts w:ascii="Times New Roman" w:hAnsi="Times New Roman" w:cs="Times New Roman"/>
          <w:i/>
          <w:sz w:val="24"/>
          <w:szCs w:val="24"/>
          <w:lang w:val="en-US"/>
        </w:rPr>
        <w:t xml:space="preserve"> Simcoe T.S.</w:t>
      </w:r>
      <w:r w:rsidR="00FC697F" w:rsidRPr="000A1E27">
        <w:rPr>
          <w:rFonts w:ascii="Times New Roman" w:hAnsi="Times New Roman" w:cs="Times New Roman"/>
          <w:sz w:val="24"/>
          <w:szCs w:val="24"/>
          <w:lang w:val="en-US"/>
        </w:rPr>
        <w:t xml:space="preserve"> CEO Overconfidence and Innovation</w:t>
      </w:r>
      <w:r w:rsidRPr="000A1E27">
        <w:rPr>
          <w:rFonts w:ascii="Times New Roman" w:hAnsi="Times New Roman" w:cs="Times New Roman"/>
          <w:sz w:val="24"/>
          <w:szCs w:val="24"/>
          <w:lang w:val="en-US"/>
        </w:rPr>
        <w:t>.</w:t>
      </w:r>
      <w:proofErr w:type="gramEnd"/>
      <w:r w:rsidRPr="000A1E27">
        <w:rPr>
          <w:rFonts w:ascii="Times New Roman" w:hAnsi="Times New Roman" w:cs="Times New Roman"/>
          <w:sz w:val="24"/>
          <w:szCs w:val="24"/>
          <w:lang w:val="en-US"/>
        </w:rPr>
        <w:t xml:space="preserve"> </w:t>
      </w:r>
      <w:proofErr w:type="gramStart"/>
      <w:r w:rsidR="00FC697F" w:rsidRPr="000A1E27">
        <w:rPr>
          <w:rFonts w:ascii="Times New Roman" w:hAnsi="Times New Roman" w:cs="Times New Roman"/>
          <w:sz w:val="24"/>
          <w:szCs w:val="24"/>
          <w:lang w:val="en-US"/>
        </w:rPr>
        <w:t>NBER Working Paper</w:t>
      </w:r>
      <w:r w:rsidRPr="000A1E27">
        <w:rPr>
          <w:rFonts w:ascii="Times New Roman" w:hAnsi="Times New Roman" w:cs="Times New Roman"/>
          <w:sz w:val="24"/>
          <w:szCs w:val="24"/>
          <w:lang w:val="en-US"/>
        </w:rPr>
        <w:t>.</w:t>
      </w:r>
      <w:proofErr w:type="gramEnd"/>
      <w:r w:rsidR="00FC697F" w:rsidRPr="000A1E27">
        <w:rPr>
          <w:rFonts w:ascii="Times New Roman" w:hAnsi="Times New Roman" w:cs="Times New Roman"/>
          <w:sz w:val="24"/>
          <w:szCs w:val="24"/>
          <w:lang w:val="en-US"/>
        </w:rPr>
        <w:t xml:space="preserve"> </w:t>
      </w:r>
      <w:proofErr w:type="gramStart"/>
      <w:r w:rsidRPr="000A1E27">
        <w:rPr>
          <w:rFonts w:ascii="Times New Roman" w:hAnsi="Times New Roman" w:cs="Times New Roman"/>
          <w:sz w:val="24"/>
          <w:szCs w:val="24"/>
          <w:lang w:val="en-US"/>
        </w:rPr>
        <w:t xml:space="preserve">2010. </w:t>
      </w:r>
      <w:r w:rsidR="00FC697F" w:rsidRPr="000A1E27">
        <w:rPr>
          <w:rFonts w:ascii="Times New Roman" w:hAnsi="Times New Roman" w:cs="Times New Roman"/>
          <w:sz w:val="24"/>
          <w:szCs w:val="24"/>
          <w:lang w:val="en-US"/>
        </w:rPr>
        <w:t>No. 16041.</w:t>
      </w:r>
      <w:proofErr w:type="gramEnd"/>
    </w:p>
    <w:p w:rsidR="009B5014" w:rsidRPr="000A1E27" w:rsidRDefault="009B5014" w:rsidP="00FC697F">
      <w:pPr>
        <w:widowControl w:val="0"/>
        <w:shd w:val="clear" w:color="auto" w:fill="FFFFFF"/>
        <w:autoSpaceDE w:val="0"/>
        <w:autoSpaceDN w:val="0"/>
        <w:adjustRightInd w:val="0"/>
        <w:spacing w:after="0" w:line="360" w:lineRule="auto"/>
        <w:ind w:firstLine="709"/>
        <w:jc w:val="both"/>
        <w:rPr>
          <w:rFonts w:ascii="Times New Roman" w:hAnsi="Times New Roman" w:cs="Times New Roman"/>
          <w:i/>
          <w:sz w:val="24"/>
          <w:szCs w:val="24"/>
          <w:lang w:val="en-US"/>
        </w:rPr>
      </w:pPr>
      <w:proofErr w:type="spellStart"/>
      <w:r w:rsidRPr="000A1E27">
        <w:rPr>
          <w:rFonts w:ascii="Times New Roman" w:hAnsi="Times New Roman" w:cs="Times New Roman"/>
          <w:i/>
          <w:sz w:val="24"/>
          <w:szCs w:val="24"/>
          <w:lang w:val="en-US"/>
        </w:rPr>
        <w:t>Malmendier</w:t>
      </w:r>
      <w:proofErr w:type="spellEnd"/>
      <w:r w:rsidRPr="000A1E27">
        <w:rPr>
          <w:rFonts w:ascii="Times New Roman" w:hAnsi="Times New Roman" w:cs="Times New Roman"/>
          <w:i/>
          <w:sz w:val="24"/>
          <w:szCs w:val="24"/>
          <w:lang w:val="en-US"/>
        </w:rPr>
        <w:t xml:space="preserve"> U.</w:t>
      </w:r>
      <w:r w:rsidR="00990762" w:rsidRPr="000A1E27">
        <w:rPr>
          <w:rFonts w:ascii="Times New Roman" w:hAnsi="Times New Roman" w:cs="Times New Roman"/>
          <w:i/>
          <w:sz w:val="24"/>
          <w:szCs w:val="24"/>
          <w:lang w:val="en-US"/>
        </w:rPr>
        <w:t>,</w:t>
      </w:r>
      <w:r w:rsidRPr="000A1E27">
        <w:rPr>
          <w:rFonts w:ascii="Times New Roman" w:hAnsi="Times New Roman" w:cs="Times New Roman"/>
          <w:i/>
          <w:sz w:val="24"/>
          <w:szCs w:val="24"/>
          <w:lang w:val="en-US"/>
        </w:rPr>
        <w:t xml:space="preserve"> Tate G</w:t>
      </w:r>
      <w:r w:rsidR="00570B9C" w:rsidRPr="000A1E27">
        <w:rPr>
          <w:rFonts w:ascii="Times New Roman" w:hAnsi="Times New Roman" w:cs="Times New Roman"/>
          <w:sz w:val="24"/>
          <w:szCs w:val="24"/>
          <w:lang w:val="en-US"/>
        </w:rPr>
        <w:t xml:space="preserve">. </w:t>
      </w:r>
      <w:r w:rsidRPr="000A1E27">
        <w:rPr>
          <w:rFonts w:ascii="Times New Roman" w:hAnsi="Times New Roman" w:cs="Times New Roman"/>
          <w:sz w:val="24"/>
          <w:szCs w:val="24"/>
          <w:lang w:val="en-US"/>
        </w:rPr>
        <w:t>CEO Overconfid</w:t>
      </w:r>
      <w:r w:rsidR="00570B9C" w:rsidRPr="000A1E27">
        <w:rPr>
          <w:rFonts w:ascii="Times New Roman" w:hAnsi="Times New Roman" w:cs="Times New Roman"/>
          <w:sz w:val="24"/>
          <w:szCs w:val="24"/>
          <w:lang w:val="en-US"/>
        </w:rPr>
        <w:t>ence and Corporate Investment //</w:t>
      </w:r>
      <w:r w:rsidRPr="000A1E27">
        <w:rPr>
          <w:rFonts w:ascii="Times New Roman" w:hAnsi="Times New Roman" w:cs="Times New Roman"/>
          <w:sz w:val="24"/>
          <w:szCs w:val="24"/>
          <w:lang w:val="en-US"/>
        </w:rPr>
        <w:t xml:space="preserve"> Journal of Finance</w:t>
      </w:r>
      <w:r w:rsidR="00570B9C" w:rsidRPr="000A1E27">
        <w:rPr>
          <w:rFonts w:ascii="Times New Roman" w:hAnsi="Times New Roman" w:cs="Times New Roman"/>
          <w:sz w:val="24"/>
          <w:szCs w:val="24"/>
          <w:lang w:val="en-US"/>
        </w:rPr>
        <w:t xml:space="preserve">. </w:t>
      </w:r>
      <w:proofErr w:type="gramStart"/>
      <w:r w:rsidR="00570B9C" w:rsidRPr="000A1E27">
        <w:rPr>
          <w:rFonts w:ascii="Times New Roman" w:hAnsi="Times New Roman" w:cs="Times New Roman"/>
          <w:sz w:val="24"/>
          <w:szCs w:val="24"/>
          <w:lang w:val="en-US"/>
        </w:rPr>
        <w:t>2005. No. 60.</w:t>
      </w:r>
      <w:proofErr w:type="gramEnd"/>
      <w:r w:rsidRPr="000A1E27">
        <w:rPr>
          <w:rFonts w:ascii="Times New Roman" w:hAnsi="Times New Roman" w:cs="Times New Roman"/>
          <w:sz w:val="24"/>
          <w:szCs w:val="24"/>
          <w:lang w:val="en-US"/>
        </w:rPr>
        <w:t xml:space="preserve"> </w:t>
      </w:r>
      <w:r w:rsidR="00570B9C" w:rsidRPr="000A1E27">
        <w:rPr>
          <w:rFonts w:ascii="Times New Roman" w:hAnsi="Times New Roman" w:cs="Times New Roman"/>
          <w:sz w:val="24"/>
          <w:szCs w:val="24"/>
          <w:lang w:val="en-US"/>
        </w:rPr>
        <w:t>P</w:t>
      </w:r>
      <w:r w:rsidRPr="000A1E27">
        <w:rPr>
          <w:rFonts w:ascii="Times New Roman" w:hAnsi="Times New Roman" w:cs="Times New Roman"/>
          <w:sz w:val="24"/>
          <w:szCs w:val="24"/>
          <w:lang w:val="en-US"/>
        </w:rPr>
        <w:t>. 2661–2700.</w:t>
      </w:r>
    </w:p>
    <w:p w:rsidR="009B5014" w:rsidRPr="000A1E27" w:rsidRDefault="009B5014" w:rsidP="00FC697F">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lang w:val="en-US"/>
        </w:rPr>
      </w:pPr>
      <w:proofErr w:type="spellStart"/>
      <w:r w:rsidRPr="000A1E27">
        <w:rPr>
          <w:rFonts w:ascii="Times New Roman" w:hAnsi="Times New Roman" w:cs="Times New Roman"/>
          <w:i/>
          <w:sz w:val="24"/>
          <w:szCs w:val="24"/>
          <w:lang w:val="en-US"/>
        </w:rPr>
        <w:t>Malmendier</w:t>
      </w:r>
      <w:proofErr w:type="spellEnd"/>
      <w:r w:rsidRPr="000A1E27">
        <w:rPr>
          <w:rFonts w:ascii="Times New Roman" w:hAnsi="Times New Roman" w:cs="Times New Roman"/>
          <w:i/>
          <w:sz w:val="24"/>
          <w:szCs w:val="24"/>
          <w:lang w:val="en-US"/>
        </w:rPr>
        <w:t xml:space="preserve"> U.</w:t>
      </w:r>
      <w:r w:rsidR="00990762" w:rsidRPr="000A1E27">
        <w:rPr>
          <w:rFonts w:ascii="Times New Roman" w:hAnsi="Times New Roman" w:cs="Times New Roman"/>
          <w:i/>
          <w:sz w:val="24"/>
          <w:szCs w:val="24"/>
          <w:lang w:val="en-US"/>
        </w:rPr>
        <w:t>,</w:t>
      </w:r>
      <w:r w:rsidRPr="000A1E27">
        <w:rPr>
          <w:rFonts w:ascii="Times New Roman" w:hAnsi="Times New Roman" w:cs="Times New Roman"/>
          <w:i/>
          <w:sz w:val="24"/>
          <w:szCs w:val="24"/>
          <w:lang w:val="en-US"/>
        </w:rPr>
        <w:t xml:space="preserve"> Tate G.</w:t>
      </w:r>
      <w:r w:rsidRPr="000A1E27">
        <w:rPr>
          <w:rFonts w:ascii="Times New Roman" w:hAnsi="Times New Roman" w:cs="Times New Roman"/>
          <w:sz w:val="24"/>
          <w:szCs w:val="24"/>
          <w:lang w:val="en-US"/>
        </w:rPr>
        <w:t xml:space="preserve"> Who Makes Acquisitions? CEO Overconfid</w:t>
      </w:r>
      <w:r w:rsidR="00570B9C" w:rsidRPr="000A1E27">
        <w:rPr>
          <w:rFonts w:ascii="Times New Roman" w:hAnsi="Times New Roman" w:cs="Times New Roman"/>
          <w:sz w:val="24"/>
          <w:szCs w:val="24"/>
          <w:lang w:val="en-US"/>
        </w:rPr>
        <w:t>ence and the Market’s Reaction //</w:t>
      </w:r>
      <w:r w:rsidRPr="000A1E27">
        <w:rPr>
          <w:rFonts w:ascii="Times New Roman" w:hAnsi="Times New Roman" w:cs="Times New Roman"/>
          <w:sz w:val="24"/>
          <w:szCs w:val="24"/>
          <w:lang w:val="en-US"/>
        </w:rPr>
        <w:t xml:space="preserve"> Journal of Financial Economics</w:t>
      </w:r>
      <w:r w:rsidR="00570B9C" w:rsidRPr="000A1E27">
        <w:rPr>
          <w:rFonts w:ascii="Times New Roman" w:hAnsi="Times New Roman" w:cs="Times New Roman"/>
          <w:sz w:val="24"/>
          <w:szCs w:val="24"/>
          <w:lang w:val="en-US"/>
        </w:rPr>
        <w:t xml:space="preserve">. </w:t>
      </w:r>
      <w:proofErr w:type="gramStart"/>
      <w:r w:rsidR="00570B9C" w:rsidRPr="000A1E27">
        <w:rPr>
          <w:rFonts w:ascii="Times New Roman" w:hAnsi="Times New Roman" w:cs="Times New Roman"/>
          <w:sz w:val="24"/>
          <w:szCs w:val="24"/>
          <w:lang w:val="en-US"/>
        </w:rPr>
        <w:t>2008. No. 89</w:t>
      </w:r>
      <w:r w:rsidR="00785C95" w:rsidRPr="000A1E27">
        <w:rPr>
          <w:rFonts w:ascii="Times New Roman" w:hAnsi="Times New Roman" w:cs="Times New Roman"/>
          <w:sz w:val="24"/>
          <w:szCs w:val="24"/>
          <w:lang w:val="en-US"/>
        </w:rPr>
        <w:t>(1)</w:t>
      </w:r>
      <w:r w:rsidR="00570B9C" w:rsidRPr="000A1E27">
        <w:rPr>
          <w:rFonts w:ascii="Times New Roman" w:hAnsi="Times New Roman" w:cs="Times New Roman"/>
          <w:sz w:val="24"/>
          <w:szCs w:val="24"/>
          <w:lang w:val="en-US"/>
        </w:rPr>
        <w:t>.</w:t>
      </w:r>
      <w:proofErr w:type="gramEnd"/>
      <w:r w:rsidRPr="000A1E27">
        <w:rPr>
          <w:rFonts w:ascii="Times New Roman" w:hAnsi="Times New Roman" w:cs="Times New Roman"/>
          <w:sz w:val="24"/>
          <w:szCs w:val="24"/>
          <w:lang w:val="en-US"/>
        </w:rPr>
        <w:t xml:space="preserve"> </w:t>
      </w:r>
      <w:r w:rsidR="00570B9C" w:rsidRPr="000A1E27">
        <w:rPr>
          <w:rFonts w:ascii="Times New Roman" w:hAnsi="Times New Roman" w:cs="Times New Roman"/>
          <w:sz w:val="24"/>
          <w:szCs w:val="24"/>
          <w:lang w:val="en-US"/>
        </w:rPr>
        <w:t>P</w:t>
      </w:r>
      <w:r w:rsidRPr="000A1E27">
        <w:rPr>
          <w:rFonts w:ascii="Times New Roman" w:hAnsi="Times New Roman" w:cs="Times New Roman"/>
          <w:sz w:val="24"/>
          <w:szCs w:val="24"/>
          <w:lang w:val="en-US"/>
        </w:rPr>
        <w:t>. 20–43.</w:t>
      </w:r>
    </w:p>
    <w:p w:rsidR="00FC697F" w:rsidRPr="000A1E27" w:rsidRDefault="00FC697F" w:rsidP="00FC697F">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lang w:val="en-US"/>
        </w:rPr>
      </w:pPr>
      <w:proofErr w:type="spellStart"/>
      <w:r w:rsidRPr="000A1E27">
        <w:rPr>
          <w:rFonts w:ascii="Times New Roman" w:hAnsi="Times New Roman" w:cs="Times New Roman"/>
          <w:i/>
          <w:sz w:val="24"/>
          <w:szCs w:val="24"/>
          <w:lang w:val="en-US"/>
        </w:rPr>
        <w:t>Malmendier</w:t>
      </w:r>
      <w:proofErr w:type="spellEnd"/>
      <w:r w:rsidRPr="000A1E27">
        <w:rPr>
          <w:rFonts w:ascii="Times New Roman" w:hAnsi="Times New Roman" w:cs="Times New Roman"/>
          <w:i/>
          <w:sz w:val="24"/>
          <w:szCs w:val="24"/>
          <w:lang w:val="en-US"/>
        </w:rPr>
        <w:t xml:space="preserve"> U. et al</w:t>
      </w:r>
      <w:r w:rsidR="00570B9C" w:rsidRPr="000A1E27">
        <w:rPr>
          <w:rFonts w:ascii="Times New Roman" w:hAnsi="Times New Roman" w:cs="Times New Roman"/>
          <w:i/>
          <w:sz w:val="24"/>
          <w:szCs w:val="24"/>
          <w:lang w:val="en-US"/>
        </w:rPr>
        <w:t>.</w:t>
      </w:r>
      <w:r w:rsidRPr="000A1E27">
        <w:rPr>
          <w:rFonts w:ascii="Times New Roman" w:hAnsi="Times New Roman" w:cs="Times New Roman"/>
          <w:sz w:val="24"/>
          <w:szCs w:val="24"/>
          <w:lang w:val="en-US"/>
        </w:rPr>
        <w:t xml:space="preserve"> Overconfidence and Early-life Experiences: The Effect of Managerial Traits on Corporate Financial Policies</w:t>
      </w:r>
      <w:r w:rsidR="00570B9C" w:rsidRPr="000A1E27">
        <w:rPr>
          <w:rFonts w:ascii="Times New Roman" w:hAnsi="Times New Roman" w:cs="Times New Roman"/>
          <w:sz w:val="24"/>
          <w:szCs w:val="24"/>
          <w:lang w:val="en-US"/>
        </w:rPr>
        <w:t xml:space="preserve"> //</w:t>
      </w:r>
      <w:r w:rsidRPr="000A1E27">
        <w:rPr>
          <w:rFonts w:ascii="Times New Roman" w:hAnsi="Times New Roman" w:cs="Times New Roman"/>
          <w:sz w:val="24"/>
          <w:szCs w:val="24"/>
          <w:lang w:val="en-US"/>
        </w:rPr>
        <w:t xml:space="preserve"> Journal of Finance</w:t>
      </w:r>
      <w:r w:rsidR="00570B9C" w:rsidRPr="000A1E27">
        <w:rPr>
          <w:rFonts w:ascii="Times New Roman" w:hAnsi="Times New Roman" w:cs="Times New Roman"/>
          <w:sz w:val="24"/>
          <w:szCs w:val="24"/>
          <w:lang w:val="en-US"/>
        </w:rPr>
        <w:t xml:space="preserve">. 2011. </w:t>
      </w:r>
      <w:r w:rsidRPr="000A1E27">
        <w:rPr>
          <w:rFonts w:ascii="Times New Roman" w:hAnsi="Times New Roman" w:cs="Times New Roman"/>
          <w:sz w:val="24"/>
          <w:szCs w:val="24"/>
          <w:lang w:val="en-US"/>
        </w:rPr>
        <w:t>Vol. 66(5)</w:t>
      </w:r>
      <w:r w:rsidR="00570B9C" w:rsidRPr="000A1E27">
        <w:rPr>
          <w:rFonts w:ascii="Times New Roman" w:hAnsi="Times New Roman" w:cs="Times New Roman"/>
          <w:sz w:val="24"/>
          <w:szCs w:val="24"/>
          <w:lang w:val="en-US"/>
        </w:rPr>
        <w:t>.</w:t>
      </w:r>
      <w:r w:rsidR="00570B9C" w:rsidRPr="000A1E27">
        <w:rPr>
          <w:rFonts w:ascii="Times New Roman" w:hAnsi="Times New Roman" w:cs="Times New Roman"/>
          <w:sz w:val="24"/>
          <w:szCs w:val="24"/>
        </w:rPr>
        <w:t xml:space="preserve"> </w:t>
      </w:r>
      <w:r w:rsidR="00570B9C" w:rsidRPr="000A1E27">
        <w:rPr>
          <w:rFonts w:ascii="Times New Roman" w:hAnsi="Times New Roman" w:cs="Times New Roman"/>
          <w:sz w:val="24"/>
          <w:szCs w:val="24"/>
          <w:lang w:val="en-US"/>
        </w:rPr>
        <w:t>P</w:t>
      </w:r>
      <w:r w:rsidRPr="000A1E27">
        <w:rPr>
          <w:rFonts w:ascii="Times New Roman" w:hAnsi="Times New Roman" w:cs="Times New Roman"/>
          <w:sz w:val="24"/>
          <w:szCs w:val="24"/>
          <w:lang w:val="en-US"/>
        </w:rPr>
        <w:t>. 1678-1733.</w:t>
      </w:r>
    </w:p>
    <w:p w:rsidR="00FC697F" w:rsidRPr="00FC697F" w:rsidRDefault="00570B9C">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lang w:val="en-US"/>
        </w:rPr>
      </w:pPr>
      <w:proofErr w:type="spellStart"/>
      <w:r w:rsidRPr="000A1E27">
        <w:rPr>
          <w:rFonts w:ascii="Times New Roman" w:hAnsi="Times New Roman" w:cs="Times New Roman"/>
          <w:i/>
          <w:sz w:val="24"/>
          <w:szCs w:val="24"/>
          <w:lang w:val="en-US"/>
        </w:rPr>
        <w:t>Shefrin</w:t>
      </w:r>
      <w:proofErr w:type="spellEnd"/>
      <w:r w:rsidRPr="000A1E27">
        <w:rPr>
          <w:rFonts w:ascii="Times New Roman" w:hAnsi="Times New Roman" w:cs="Times New Roman"/>
          <w:i/>
          <w:sz w:val="24"/>
          <w:szCs w:val="24"/>
          <w:lang w:val="en-US"/>
        </w:rPr>
        <w:t xml:space="preserve"> J., </w:t>
      </w:r>
      <w:proofErr w:type="spellStart"/>
      <w:r w:rsidRPr="000A1E27">
        <w:rPr>
          <w:rFonts w:ascii="Times New Roman" w:hAnsi="Times New Roman" w:cs="Times New Roman"/>
          <w:i/>
          <w:sz w:val="24"/>
          <w:szCs w:val="24"/>
          <w:lang w:val="en-US"/>
        </w:rPr>
        <w:t>Statman</w:t>
      </w:r>
      <w:proofErr w:type="spellEnd"/>
      <w:r w:rsidRPr="000A1E27">
        <w:rPr>
          <w:rFonts w:ascii="Times New Roman" w:hAnsi="Times New Roman" w:cs="Times New Roman"/>
          <w:i/>
          <w:sz w:val="24"/>
          <w:szCs w:val="24"/>
          <w:lang w:val="en-US"/>
        </w:rPr>
        <w:t xml:space="preserve"> M.</w:t>
      </w:r>
      <w:r w:rsidRPr="000A1E27">
        <w:rPr>
          <w:rFonts w:ascii="Times New Roman" w:hAnsi="Times New Roman" w:cs="Times New Roman"/>
          <w:sz w:val="24"/>
          <w:szCs w:val="24"/>
          <w:lang w:val="en-US"/>
        </w:rPr>
        <w:t xml:space="preserve"> Explaining Investor Preference for Cash Dividends // Journal of Financial Economics. </w:t>
      </w:r>
      <w:proofErr w:type="gramStart"/>
      <w:r w:rsidRPr="000A1E27">
        <w:rPr>
          <w:rFonts w:ascii="Times New Roman" w:hAnsi="Times New Roman" w:cs="Times New Roman"/>
          <w:sz w:val="24"/>
          <w:szCs w:val="24"/>
          <w:lang w:val="en-US"/>
        </w:rPr>
        <w:t>1984. No. 13(1).</w:t>
      </w:r>
      <w:proofErr w:type="gramEnd"/>
      <w:r w:rsidRPr="000A1E27">
        <w:rPr>
          <w:rFonts w:ascii="Times New Roman" w:hAnsi="Times New Roman" w:cs="Times New Roman"/>
          <w:sz w:val="24"/>
          <w:szCs w:val="24"/>
          <w:lang w:val="en-US"/>
        </w:rPr>
        <w:t xml:space="preserve"> P. 253–282</w:t>
      </w:r>
    </w:p>
    <w:sectPr w:rsidR="00FC697F" w:rsidRPr="00FC697F" w:rsidSect="00466E0D">
      <w:footerReference w:type="defaul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56" w:rsidRDefault="009A4856" w:rsidP="003E7087">
      <w:pPr>
        <w:spacing w:after="0" w:line="240" w:lineRule="auto"/>
      </w:pPr>
      <w:r>
        <w:separator/>
      </w:r>
    </w:p>
  </w:endnote>
  <w:endnote w:type="continuationSeparator" w:id="0">
    <w:p w:rsidR="009A4856" w:rsidRDefault="009A4856" w:rsidP="003E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221383"/>
      <w:docPartObj>
        <w:docPartGallery w:val="Page Numbers (Bottom of Page)"/>
        <w:docPartUnique/>
      </w:docPartObj>
    </w:sdtPr>
    <w:sdtEndPr/>
    <w:sdtContent>
      <w:p w:rsidR="002B0884" w:rsidRDefault="002B0884">
        <w:pPr>
          <w:pStyle w:val="a9"/>
          <w:jc w:val="center"/>
        </w:pPr>
        <w:r>
          <w:fldChar w:fldCharType="begin"/>
        </w:r>
        <w:r>
          <w:instrText>PAGE   \* MERGEFORMAT</w:instrText>
        </w:r>
        <w:r>
          <w:fldChar w:fldCharType="separate"/>
        </w:r>
        <w:r w:rsidR="001C0720">
          <w:rPr>
            <w:noProof/>
          </w:rPr>
          <w:t>2</w:t>
        </w:r>
        <w:r>
          <w:fldChar w:fldCharType="end"/>
        </w:r>
      </w:p>
    </w:sdtContent>
  </w:sdt>
  <w:p w:rsidR="002B0884" w:rsidRDefault="002B088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164407"/>
      <w:docPartObj>
        <w:docPartGallery w:val="Page Numbers (Bottom of Page)"/>
        <w:docPartUnique/>
      </w:docPartObj>
    </w:sdtPr>
    <w:sdtEndPr/>
    <w:sdtContent>
      <w:p w:rsidR="00466E0D" w:rsidRDefault="00466E0D">
        <w:pPr>
          <w:pStyle w:val="a9"/>
          <w:jc w:val="center"/>
        </w:pPr>
        <w:r>
          <w:fldChar w:fldCharType="begin"/>
        </w:r>
        <w:r>
          <w:instrText>PAGE   \* MERGEFORMAT</w:instrText>
        </w:r>
        <w:r>
          <w:fldChar w:fldCharType="separate"/>
        </w:r>
        <w:r>
          <w:rPr>
            <w:noProof/>
          </w:rPr>
          <w:t>1</w:t>
        </w:r>
        <w:r>
          <w:fldChar w:fldCharType="end"/>
        </w:r>
      </w:p>
    </w:sdtContent>
  </w:sdt>
  <w:p w:rsidR="00466E0D" w:rsidRDefault="00466E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56" w:rsidRDefault="009A4856" w:rsidP="003E7087">
      <w:pPr>
        <w:spacing w:after="0" w:line="240" w:lineRule="auto"/>
      </w:pPr>
      <w:r>
        <w:separator/>
      </w:r>
    </w:p>
  </w:footnote>
  <w:footnote w:type="continuationSeparator" w:id="0">
    <w:p w:rsidR="009A4856" w:rsidRDefault="009A4856" w:rsidP="003E7087">
      <w:pPr>
        <w:spacing w:after="0" w:line="240" w:lineRule="auto"/>
      </w:pPr>
      <w:r>
        <w:continuationSeparator/>
      </w:r>
    </w:p>
  </w:footnote>
  <w:footnote w:id="1">
    <w:p w:rsidR="005C5DA1" w:rsidRPr="000D68EE" w:rsidRDefault="005C5DA1" w:rsidP="000D68EE">
      <w:pPr>
        <w:pStyle w:val="a3"/>
        <w:rPr>
          <w:rFonts w:ascii="Times New Roman" w:hAnsi="Times New Roman" w:cs="Times New Roman"/>
        </w:rPr>
      </w:pPr>
      <w:r>
        <w:rPr>
          <w:rStyle w:val="a5"/>
        </w:rPr>
        <w:footnoteRef/>
      </w:r>
      <w:r>
        <w:t xml:space="preserve"> </w:t>
      </w:r>
      <w:proofErr w:type="spellStart"/>
      <w:r w:rsidRPr="000D68EE">
        <w:rPr>
          <w:rFonts w:ascii="Times New Roman" w:hAnsi="Times New Roman" w:cs="Times New Roman"/>
        </w:rPr>
        <w:t>Alfred</w:t>
      </w:r>
      <w:proofErr w:type="spellEnd"/>
      <w:r w:rsidRPr="000D68EE">
        <w:rPr>
          <w:rFonts w:ascii="Times New Roman" w:hAnsi="Times New Roman" w:cs="Times New Roman"/>
        </w:rPr>
        <w:t xml:space="preserve"> P. </w:t>
      </w:r>
      <w:proofErr w:type="spellStart"/>
      <w:r w:rsidRPr="000D68EE">
        <w:rPr>
          <w:rFonts w:ascii="Times New Roman" w:hAnsi="Times New Roman" w:cs="Times New Roman"/>
        </w:rPr>
        <w:t>Sloan</w:t>
      </w:r>
      <w:proofErr w:type="spellEnd"/>
      <w:r w:rsidRPr="000D68EE">
        <w:rPr>
          <w:rFonts w:ascii="Times New Roman" w:hAnsi="Times New Roman" w:cs="Times New Roman"/>
        </w:rPr>
        <w:t xml:space="preserve"> </w:t>
      </w:r>
      <w:proofErr w:type="spellStart"/>
      <w:r w:rsidRPr="000D68EE">
        <w:rPr>
          <w:rFonts w:ascii="Times New Roman" w:hAnsi="Times New Roman" w:cs="Times New Roman"/>
        </w:rPr>
        <w:t>Foundation</w:t>
      </w:r>
      <w:proofErr w:type="spellEnd"/>
      <w:r w:rsidRPr="000D68EE">
        <w:rPr>
          <w:rFonts w:ascii="Times New Roman" w:hAnsi="Times New Roman" w:cs="Times New Roman"/>
        </w:rPr>
        <w:t xml:space="preserve"> - американская благотворительная некоммерческая организация, основанная в 1934 году.</w:t>
      </w:r>
    </w:p>
  </w:footnote>
  <w:footnote w:id="2">
    <w:p w:rsidR="005C5DA1" w:rsidRPr="005C5DA1" w:rsidRDefault="005C5DA1" w:rsidP="000D68EE">
      <w:pPr>
        <w:pStyle w:val="a3"/>
      </w:pPr>
      <w:r w:rsidRPr="000D68EE">
        <w:rPr>
          <w:rStyle w:val="a5"/>
          <w:rFonts w:ascii="Times New Roman" w:hAnsi="Times New Roman" w:cs="Times New Roman"/>
        </w:rPr>
        <w:footnoteRef/>
      </w:r>
      <w:r w:rsidRPr="000D68EE">
        <w:rPr>
          <w:rFonts w:ascii="Times New Roman" w:hAnsi="Times New Roman" w:cs="Times New Roman"/>
        </w:rPr>
        <w:t xml:space="preserve"> </w:t>
      </w:r>
      <w:proofErr w:type="gramStart"/>
      <w:r w:rsidRPr="000D68EE">
        <w:rPr>
          <w:rFonts w:ascii="Times New Roman" w:hAnsi="Times New Roman" w:cs="Times New Roman"/>
          <w:lang w:val="en-US"/>
        </w:rPr>
        <w:t>Russell</w:t>
      </w:r>
      <w:r w:rsidRPr="000D68EE">
        <w:rPr>
          <w:rFonts w:ascii="Times New Roman" w:hAnsi="Times New Roman" w:cs="Times New Roman"/>
        </w:rPr>
        <w:t xml:space="preserve"> </w:t>
      </w:r>
      <w:r w:rsidRPr="000D68EE">
        <w:rPr>
          <w:rFonts w:ascii="Times New Roman" w:hAnsi="Times New Roman" w:cs="Times New Roman"/>
          <w:lang w:val="en-US"/>
        </w:rPr>
        <w:t>Sage</w:t>
      </w:r>
      <w:r w:rsidRPr="000D68EE">
        <w:rPr>
          <w:rFonts w:ascii="Times New Roman" w:hAnsi="Times New Roman" w:cs="Times New Roman"/>
        </w:rPr>
        <w:t xml:space="preserve"> </w:t>
      </w:r>
      <w:r w:rsidRPr="000D68EE">
        <w:rPr>
          <w:rFonts w:ascii="Times New Roman" w:hAnsi="Times New Roman" w:cs="Times New Roman"/>
          <w:lang w:val="en-US"/>
        </w:rPr>
        <w:t>Foundation</w:t>
      </w:r>
      <w:r w:rsidRPr="000D68EE">
        <w:rPr>
          <w:rFonts w:ascii="Times New Roman" w:hAnsi="Times New Roman" w:cs="Times New Roman"/>
        </w:rPr>
        <w:t xml:space="preserve"> – американской фонд, занимающийся </w:t>
      </w:r>
      <w:r w:rsidR="000D68EE" w:rsidRPr="000D68EE">
        <w:rPr>
          <w:rFonts w:ascii="Times New Roman" w:hAnsi="Times New Roman" w:cs="Times New Roman"/>
        </w:rPr>
        <w:t>финансированием</w:t>
      </w:r>
      <w:r w:rsidRPr="000D68EE">
        <w:rPr>
          <w:rFonts w:ascii="Times New Roman" w:hAnsi="Times New Roman" w:cs="Times New Roman"/>
        </w:rPr>
        <w:t xml:space="preserve"> и публикацией исследовательских работ </w:t>
      </w:r>
      <w:r w:rsidR="000D68EE" w:rsidRPr="000D68EE">
        <w:rPr>
          <w:rFonts w:ascii="Times New Roman" w:hAnsi="Times New Roman" w:cs="Times New Roman"/>
        </w:rPr>
        <w:t>по гуманитарным наукам</w:t>
      </w:r>
      <w:r w:rsidRPr="000D68EE">
        <w:rPr>
          <w:rFonts w:ascii="Times New Roman" w:hAnsi="Times New Roman" w:cs="Times New Roman"/>
        </w:rPr>
        <w:t>, основан в 1907 году</w:t>
      </w:r>
      <w:r w:rsidR="000D68EE">
        <w:rPr>
          <w:rFonts w:ascii="Times New Roman" w:hAnsi="Times New Roman" w:cs="Times New Roman"/>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B30"/>
    <w:multiLevelType w:val="hybridMultilevel"/>
    <w:tmpl w:val="90A8E848"/>
    <w:lvl w:ilvl="0" w:tplc="C08EC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5E628E"/>
    <w:multiLevelType w:val="hybridMultilevel"/>
    <w:tmpl w:val="E7C643D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45215"/>
    <w:multiLevelType w:val="hybridMultilevel"/>
    <w:tmpl w:val="98D491B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039FF"/>
    <w:multiLevelType w:val="hybridMultilevel"/>
    <w:tmpl w:val="48BA5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965E5"/>
    <w:multiLevelType w:val="hybridMultilevel"/>
    <w:tmpl w:val="834C96DA"/>
    <w:lvl w:ilvl="0" w:tplc="D540AE48">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15ED5E0C"/>
    <w:multiLevelType w:val="hybridMultilevel"/>
    <w:tmpl w:val="9E56B9BC"/>
    <w:lvl w:ilvl="0" w:tplc="78167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B955C4"/>
    <w:multiLevelType w:val="hybridMultilevel"/>
    <w:tmpl w:val="1BE8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6A2595"/>
    <w:multiLevelType w:val="hybridMultilevel"/>
    <w:tmpl w:val="98D491B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055DF"/>
    <w:multiLevelType w:val="hybridMultilevel"/>
    <w:tmpl w:val="42E000F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7B7149"/>
    <w:multiLevelType w:val="hybridMultilevel"/>
    <w:tmpl w:val="0E682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D84D56"/>
    <w:multiLevelType w:val="hybridMultilevel"/>
    <w:tmpl w:val="45896C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0166A0B"/>
    <w:multiLevelType w:val="hybridMultilevel"/>
    <w:tmpl w:val="D490234A"/>
    <w:lvl w:ilvl="0" w:tplc="78167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200D48"/>
    <w:multiLevelType w:val="hybridMultilevel"/>
    <w:tmpl w:val="3FAC00F2"/>
    <w:lvl w:ilvl="0" w:tplc="B3A2F28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647E04"/>
    <w:multiLevelType w:val="hybridMultilevel"/>
    <w:tmpl w:val="9D4CD6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451C87"/>
    <w:multiLevelType w:val="hybridMultilevel"/>
    <w:tmpl w:val="86AE4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FB5482"/>
    <w:multiLevelType w:val="hybridMultilevel"/>
    <w:tmpl w:val="F4B0A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C3719"/>
    <w:multiLevelType w:val="hybridMultilevel"/>
    <w:tmpl w:val="0748D89C"/>
    <w:lvl w:ilvl="0" w:tplc="78167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8A37F3"/>
    <w:multiLevelType w:val="hybridMultilevel"/>
    <w:tmpl w:val="FEBC238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47BE3"/>
    <w:multiLevelType w:val="hybridMultilevel"/>
    <w:tmpl w:val="E7C643D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35763B"/>
    <w:multiLevelType w:val="multilevel"/>
    <w:tmpl w:val="3236AAC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6C681467"/>
    <w:multiLevelType w:val="hybridMultilevel"/>
    <w:tmpl w:val="AA8A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751949"/>
    <w:multiLevelType w:val="hybridMultilevel"/>
    <w:tmpl w:val="98D491B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A12FEF"/>
    <w:multiLevelType w:val="hybridMultilevel"/>
    <w:tmpl w:val="1D209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B2C1774"/>
    <w:multiLevelType w:val="multilevel"/>
    <w:tmpl w:val="E400676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7D4E70E7"/>
    <w:multiLevelType w:val="hybridMultilevel"/>
    <w:tmpl w:val="1F9C2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4"/>
  </w:num>
  <w:num w:numId="3">
    <w:abstractNumId w:val="8"/>
  </w:num>
  <w:num w:numId="4">
    <w:abstractNumId w:val="10"/>
  </w:num>
  <w:num w:numId="5">
    <w:abstractNumId w:val="13"/>
  </w:num>
  <w:num w:numId="6">
    <w:abstractNumId w:val="3"/>
  </w:num>
  <w:num w:numId="7">
    <w:abstractNumId w:val="6"/>
  </w:num>
  <w:num w:numId="8">
    <w:abstractNumId w:val="20"/>
  </w:num>
  <w:num w:numId="9">
    <w:abstractNumId w:val="9"/>
  </w:num>
  <w:num w:numId="10">
    <w:abstractNumId w:val="15"/>
  </w:num>
  <w:num w:numId="11">
    <w:abstractNumId w:val="14"/>
  </w:num>
  <w:num w:numId="12">
    <w:abstractNumId w:val="21"/>
  </w:num>
  <w:num w:numId="13">
    <w:abstractNumId w:val="1"/>
  </w:num>
  <w:num w:numId="14">
    <w:abstractNumId w:val="7"/>
  </w:num>
  <w:num w:numId="15">
    <w:abstractNumId w:val="11"/>
  </w:num>
  <w:num w:numId="16">
    <w:abstractNumId w:val="2"/>
  </w:num>
  <w:num w:numId="17">
    <w:abstractNumId w:val="5"/>
  </w:num>
  <w:num w:numId="18">
    <w:abstractNumId w:val="17"/>
  </w:num>
  <w:num w:numId="19">
    <w:abstractNumId w:val="16"/>
  </w:num>
  <w:num w:numId="20">
    <w:abstractNumId w:val="18"/>
  </w:num>
  <w:num w:numId="21">
    <w:abstractNumId w:val="0"/>
  </w:num>
  <w:num w:numId="22">
    <w:abstractNumId w:val="19"/>
  </w:num>
  <w:num w:numId="23">
    <w:abstractNumId w:val="23"/>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E1"/>
    <w:rsid w:val="00004C35"/>
    <w:rsid w:val="00015405"/>
    <w:rsid w:val="00020E3D"/>
    <w:rsid w:val="000450FC"/>
    <w:rsid w:val="00050373"/>
    <w:rsid w:val="00081523"/>
    <w:rsid w:val="000A1CAF"/>
    <w:rsid w:val="000A1E27"/>
    <w:rsid w:val="000A769D"/>
    <w:rsid w:val="000B0BC1"/>
    <w:rsid w:val="000B6F61"/>
    <w:rsid w:val="000C3253"/>
    <w:rsid w:val="000C366A"/>
    <w:rsid w:val="000C78FC"/>
    <w:rsid w:val="000D0905"/>
    <w:rsid w:val="000D17BD"/>
    <w:rsid w:val="000D18B0"/>
    <w:rsid w:val="000D4846"/>
    <w:rsid w:val="000D5C0B"/>
    <w:rsid w:val="000D68EE"/>
    <w:rsid w:val="000E4623"/>
    <w:rsid w:val="000E6234"/>
    <w:rsid w:val="000F71C7"/>
    <w:rsid w:val="00102582"/>
    <w:rsid w:val="001132F7"/>
    <w:rsid w:val="00122FF0"/>
    <w:rsid w:val="00132A6C"/>
    <w:rsid w:val="00140605"/>
    <w:rsid w:val="00164299"/>
    <w:rsid w:val="00166930"/>
    <w:rsid w:val="00166DAE"/>
    <w:rsid w:val="00175CFF"/>
    <w:rsid w:val="0018768C"/>
    <w:rsid w:val="001945A1"/>
    <w:rsid w:val="00197CC5"/>
    <w:rsid w:val="001C0720"/>
    <w:rsid w:val="001C40F4"/>
    <w:rsid w:val="001C725E"/>
    <w:rsid w:val="001D2628"/>
    <w:rsid w:val="001D41A3"/>
    <w:rsid w:val="001D7CDB"/>
    <w:rsid w:val="001E594A"/>
    <w:rsid w:val="001F1E0F"/>
    <w:rsid w:val="00204EBF"/>
    <w:rsid w:val="00211057"/>
    <w:rsid w:val="00215954"/>
    <w:rsid w:val="00227ECE"/>
    <w:rsid w:val="00235979"/>
    <w:rsid w:val="0025728D"/>
    <w:rsid w:val="0026108B"/>
    <w:rsid w:val="002647F8"/>
    <w:rsid w:val="002711C7"/>
    <w:rsid w:val="00277EEA"/>
    <w:rsid w:val="00280123"/>
    <w:rsid w:val="00282FB5"/>
    <w:rsid w:val="00296933"/>
    <w:rsid w:val="002A52E7"/>
    <w:rsid w:val="002A620F"/>
    <w:rsid w:val="002A6627"/>
    <w:rsid w:val="002B0884"/>
    <w:rsid w:val="002C3EA6"/>
    <w:rsid w:val="002C56EC"/>
    <w:rsid w:val="002E242B"/>
    <w:rsid w:val="0030534B"/>
    <w:rsid w:val="00305D2E"/>
    <w:rsid w:val="00307B5C"/>
    <w:rsid w:val="0031355E"/>
    <w:rsid w:val="00320088"/>
    <w:rsid w:val="00330FFA"/>
    <w:rsid w:val="003346BE"/>
    <w:rsid w:val="00335D72"/>
    <w:rsid w:val="00345D81"/>
    <w:rsid w:val="00347C7C"/>
    <w:rsid w:val="00372ACB"/>
    <w:rsid w:val="00372F81"/>
    <w:rsid w:val="00374B2D"/>
    <w:rsid w:val="00390522"/>
    <w:rsid w:val="003922E4"/>
    <w:rsid w:val="003A4FD4"/>
    <w:rsid w:val="003B7FE6"/>
    <w:rsid w:val="003C138F"/>
    <w:rsid w:val="003E7087"/>
    <w:rsid w:val="004026B7"/>
    <w:rsid w:val="004078E5"/>
    <w:rsid w:val="0041251C"/>
    <w:rsid w:val="00414EC9"/>
    <w:rsid w:val="00427096"/>
    <w:rsid w:val="0043265F"/>
    <w:rsid w:val="00435E8D"/>
    <w:rsid w:val="0045262B"/>
    <w:rsid w:val="0046132B"/>
    <w:rsid w:val="00464C5D"/>
    <w:rsid w:val="00466A5D"/>
    <w:rsid w:val="00466E0D"/>
    <w:rsid w:val="00474B50"/>
    <w:rsid w:val="00477ED2"/>
    <w:rsid w:val="00483677"/>
    <w:rsid w:val="004850C5"/>
    <w:rsid w:val="004B45B4"/>
    <w:rsid w:val="004C34B4"/>
    <w:rsid w:val="004D1C1B"/>
    <w:rsid w:val="004D3485"/>
    <w:rsid w:val="004D3AB8"/>
    <w:rsid w:val="004E5417"/>
    <w:rsid w:val="004F292B"/>
    <w:rsid w:val="00507CAA"/>
    <w:rsid w:val="005129C8"/>
    <w:rsid w:val="00522125"/>
    <w:rsid w:val="00532109"/>
    <w:rsid w:val="00532DB5"/>
    <w:rsid w:val="0054750F"/>
    <w:rsid w:val="00557E06"/>
    <w:rsid w:val="00570B9C"/>
    <w:rsid w:val="00575963"/>
    <w:rsid w:val="0057596F"/>
    <w:rsid w:val="005C54A6"/>
    <w:rsid w:val="005C5DA1"/>
    <w:rsid w:val="005E6F6B"/>
    <w:rsid w:val="005F3194"/>
    <w:rsid w:val="0060079E"/>
    <w:rsid w:val="0060388B"/>
    <w:rsid w:val="00610ABE"/>
    <w:rsid w:val="00616B8D"/>
    <w:rsid w:val="006221EB"/>
    <w:rsid w:val="0062744C"/>
    <w:rsid w:val="00634F42"/>
    <w:rsid w:val="006415E4"/>
    <w:rsid w:val="00652CE1"/>
    <w:rsid w:val="00667AFD"/>
    <w:rsid w:val="00681600"/>
    <w:rsid w:val="006823C1"/>
    <w:rsid w:val="00684E42"/>
    <w:rsid w:val="006C4BBA"/>
    <w:rsid w:val="006D3C0E"/>
    <w:rsid w:val="006E71C8"/>
    <w:rsid w:val="006F3D3A"/>
    <w:rsid w:val="007006BE"/>
    <w:rsid w:val="00703681"/>
    <w:rsid w:val="00705A4F"/>
    <w:rsid w:val="0072229A"/>
    <w:rsid w:val="0072233A"/>
    <w:rsid w:val="007238C3"/>
    <w:rsid w:val="00726015"/>
    <w:rsid w:val="007275CC"/>
    <w:rsid w:val="00731503"/>
    <w:rsid w:val="00734A81"/>
    <w:rsid w:val="00745D42"/>
    <w:rsid w:val="00753F4F"/>
    <w:rsid w:val="0075496E"/>
    <w:rsid w:val="00761971"/>
    <w:rsid w:val="00767CE8"/>
    <w:rsid w:val="00781DB5"/>
    <w:rsid w:val="00785C95"/>
    <w:rsid w:val="007A1C18"/>
    <w:rsid w:val="007B6452"/>
    <w:rsid w:val="007B6F2F"/>
    <w:rsid w:val="007D36BE"/>
    <w:rsid w:val="007E2DE4"/>
    <w:rsid w:val="007F2B57"/>
    <w:rsid w:val="007F3C0B"/>
    <w:rsid w:val="00803572"/>
    <w:rsid w:val="00804441"/>
    <w:rsid w:val="00804965"/>
    <w:rsid w:val="00812EF3"/>
    <w:rsid w:val="00814652"/>
    <w:rsid w:val="00821B44"/>
    <w:rsid w:val="00822183"/>
    <w:rsid w:val="00825B20"/>
    <w:rsid w:val="00835FF4"/>
    <w:rsid w:val="0086753C"/>
    <w:rsid w:val="0087750B"/>
    <w:rsid w:val="00883BDB"/>
    <w:rsid w:val="00891322"/>
    <w:rsid w:val="0089182F"/>
    <w:rsid w:val="008954FE"/>
    <w:rsid w:val="00897D3B"/>
    <w:rsid w:val="008A214E"/>
    <w:rsid w:val="008A3346"/>
    <w:rsid w:val="008A3634"/>
    <w:rsid w:val="008B0660"/>
    <w:rsid w:val="008B5067"/>
    <w:rsid w:val="008D150B"/>
    <w:rsid w:val="008F5FFC"/>
    <w:rsid w:val="009045B4"/>
    <w:rsid w:val="0091306C"/>
    <w:rsid w:val="009159F0"/>
    <w:rsid w:val="009207E5"/>
    <w:rsid w:val="00921D8C"/>
    <w:rsid w:val="009233D2"/>
    <w:rsid w:val="0092422E"/>
    <w:rsid w:val="00940E94"/>
    <w:rsid w:val="00947CA6"/>
    <w:rsid w:val="00950F3D"/>
    <w:rsid w:val="00954307"/>
    <w:rsid w:val="00954A1B"/>
    <w:rsid w:val="009571E3"/>
    <w:rsid w:val="00961688"/>
    <w:rsid w:val="009746B2"/>
    <w:rsid w:val="0098175E"/>
    <w:rsid w:val="00982097"/>
    <w:rsid w:val="00990762"/>
    <w:rsid w:val="009A003D"/>
    <w:rsid w:val="009A4856"/>
    <w:rsid w:val="009B43E4"/>
    <w:rsid w:val="009B4A75"/>
    <w:rsid w:val="009B5014"/>
    <w:rsid w:val="009C069F"/>
    <w:rsid w:val="009C7198"/>
    <w:rsid w:val="009D6531"/>
    <w:rsid w:val="009E1D95"/>
    <w:rsid w:val="009E7404"/>
    <w:rsid w:val="00A0099E"/>
    <w:rsid w:val="00A06D61"/>
    <w:rsid w:val="00A264CF"/>
    <w:rsid w:val="00A41378"/>
    <w:rsid w:val="00A422C1"/>
    <w:rsid w:val="00A44156"/>
    <w:rsid w:val="00A50A90"/>
    <w:rsid w:val="00A52DF0"/>
    <w:rsid w:val="00A64ED1"/>
    <w:rsid w:val="00A74179"/>
    <w:rsid w:val="00A906B3"/>
    <w:rsid w:val="00A94E1C"/>
    <w:rsid w:val="00AA0E70"/>
    <w:rsid w:val="00AB2F76"/>
    <w:rsid w:val="00AC1FFD"/>
    <w:rsid w:val="00AE669A"/>
    <w:rsid w:val="00B0139D"/>
    <w:rsid w:val="00B03D63"/>
    <w:rsid w:val="00B06C9D"/>
    <w:rsid w:val="00B13076"/>
    <w:rsid w:val="00B146E4"/>
    <w:rsid w:val="00B21634"/>
    <w:rsid w:val="00B72A09"/>
    <w:rsid w:val="00B75028"/>
    <w:rsid w:val="00B86285"/>
    <w:rsid w:val="00B95406"/>
    <w:rsid w:val="00BA15BF"/>
    <w:rsid w:val="00BB5D23"/>
    <w:rsid w:val="00BC7781"/>
    <w:rsid w:val="00BD4BFB"/>
    <w:rsid w:val="00BE3878"/>
    <w:rsid w:val="00BE4191"/>
    <w:rsid w:val="00BE4E90"/>
    <w:rsid w:val="00BF1027"/>
    <w:rsid w:val="00BF55C8"/>
    <w:rsid w:val="00C11AF2"/>
    <w:rsid w:val="00C1333F"/>
    <w:rsid w:val="00C14D0F"/>
    <w:rsid w:val="00C16BC3"/>
    <w:rsid w:val="00C211FF"/>
    <w:rsid w:val="00C27A4C"/>
    <w:rsid w:val="00C30308"/>
    <w:rsid w:val="00C30F89"/>
    <w:rsid w:val="00C3599D"/>
    <w:rsid w:val="00C522CB"/>
    <w:rsid w:val="00C562E5"/>
    <w:rsid w:val="00C57E45"/>
    <w:rsid w:val="00C64B11"/>
    <w:rsid w:val="00C65D0C"/>
    <w:rsid w:val="00C707C4"/>
    <w:rsid w:val="00C74598"/>
    <w:rsid w:val="00C90E95"/>
    <w:rsid w:val="00C95244"/>
    <w:rsid w:val="00C9616A"/>
    <w:rsid w:val="00CB504D"/>
    <w:rsid w:val="00CC12D6"/>
    <w:rsid w:val="00CC3DF5"/>
    <w:rsid w:val="00CD6047"/>
    <w:rsid w:val="00CE1189"/>
    <w:rsid w:val="00CF0E76"/>
    <w:rsid w:val="00D07263"/>
    <w:rsid w:val="00D10092"/>
    <w:rsid w:val="00D11383"/>
    <w:rsid w:val="00D241CB"/>
    <w:rsid w:val="00D305AA"/>
    <w:rsid w:val="00D3625F"/>
    <w:rsid w:val="00D36BEE"/>
    <w:rsid w:val="00D51A21"/>
    <w:rsid w:val="00D568F4"/>
    <w:rsid w:val="00D62805"/>
    <w:rsid w:val="00D73DEA"/>
    <w:rsid w:val="00D7764D"/>
    <w:rsid w:val="00D95021"/>
    <w:rsid w:val="00DA391C"/>
    <w:rsid w:val="00DC4256"/>
    <w:rsid w:val="00DC6423"/>
    <w:rsid w:val="00DC6A4B"/>
    <w:rsid w:val="00E00C1F"/>
    <w:rsid w:val="00E055C7"/>
    <w:rsid w:val="00E101B2"/>
    <w:rsid w:val="00E25777"/>
    <w:rsid w:val="00E2768D"/>
    <w:rsid w:val="00E4522B"/>
    <w:rsid w:val="00E60A5B"/>
    <w:rsid w:val="00E65DCC"/>
    <w:rsid w:val="00E75791"/>
    <w:rsid w:val="00E75D78"/>
    <w:rsid w:val="00E86CBC"/>
    <w:rsid w:val="00EA2CF3"/>
    <w:rsid w:val="00EA63FD"/>
    <w:rsid w:val="00EB344E"/>
    <w:rsid w:val="00EC065A"/>
    <w:rsid w:val="00EC7B23"/>
    <w:rsid w:val="00ED292C"/>
    <w:rsid w:val="00EE2AE9"/>
    <w:rsid w:val="00EF05AF"/>
    <w:rsid w:val="00F01CF5"/>
    <w:rsid w:val="00F0795A"/>
    <w:rsid w:val="00F07B1F"/>
    <w:rsid w:val="00F1493D"/>
    <w:rsid w:val="00F2398B"/>
    <w:rsid w:val="00F24014"/>
    <w:rsid w:val="00F255E8"/>
    <w:rsid w:val="00F25EA0"/>
    <w:rsid w:val="00F37590"/>
    <w:rsid w:val="00F40EF5"/>
    <w:rsid w:val="00F47055"/>
    <w:rsid w:val="00F60935"/>
    <w:rsid w:val="00F6113E"/>
    <w:rsid w:val="00F64B49"/>
    <w:rsid w:val="00F71E53"/>
    <w:rsid w:val="00F87012"/>
    <w:rsid w:val="00F91F71"/>
    <w:rsid w:val="00FA4FF8"/>
    <w:rsid w:val="00FB400F"/>
    <w:rsid w:val="00FB54C4"/>
    <w:rsid w:val="00FC20E1"/>
    <w:rsid w:val="00FC33CE"/>
    <w:rsid w:val="00FC697F"/>
    <w:rsid w:val="00FE0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2E4"/>
    <w:pPr>
      <w:keepNext/>
      <w:keepLines/>
      <w:spacing w:before="480" w:after="0"/>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3922E4"/>
    <w:pPr>
      <w:keepNext/>
      <w:keepLines/>
      <w:spacing w:before="200" w:after="0"/>
      <w:ind w:left="709"/>
      <w:contextualSpacing/>
      <w:jc w:val="center"/>
      <w:outlineLvl w:val="1"/>
    </w:pPr>
    <w:rPr>
      <w:rFonts w:ascii="Times New Roman" w:eastAsiaTheme="majorEastAsia" w:hAnsi="Times New Roman" w:cstheme="majorBidi"/>
      <w:b/>
      <w:bCs/>
      <w:sz w:val="24"/>
      <w:szCs w:val="26"/>
    </w:rPr>
  </w:style>
  <w:style w:type="paragraph" w:styleId="5">
    <w:name w:val="heading 5"/>
    <w:basedOn w:val="a"/>
    <w:next w:val="a"/>
    <w:link w:val="50"/>
    <w:uiPriority w:val="9"/>
    <w:semiHidden/>
    <w:unhideWhenUsed/>
    <w:qFormat/>
    <w:rsid w:val="00634F42"/>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34F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2E4"/>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3922E4"/>
    <w:rPr>
      <w:rFonts w:ascii="Times New Roman" w:eastAsiaTheme="majorEastAsia" w:hAnsi="Times New Roman" w:cstheme="majorBidi"/>
      <w:b/>
      <w:bCs/>
      <w:sz w:val="24"/>
      <w:szCs w:val="26"/>
    </w:rPr>
  </w:style>
  <w:style w:type="paragraph" w:styleId="a3">
    <w:name w:val="footnote text"/>
    <w:basedOn w:val="a"/>
    <w:link w:val="a4"/>
    <w:uiPriority w:val="99"/>
    <w:semiHidden/>
    <w:unhideWhenUsed/>
    <w:rsid w:val="003E7087"/>
    <w:pPr>
      <w:spacing w:after="0" w:line="240" w:lineRule="auto"/>
    </w:pPr>
    <w:rPr>
      <w:sz w:val="20"/>
      <w:szCs w:val="20"/>
    </w:rPr>
  </w:style>
  <w:style w:type="character" w:customStyle="1" w:styleId="a4">
    <w:name w:val="Текст сноски Знак"/>
    <w:basedOn w:val="a0"/>
    <w:link w:val="a3"/>
    <w:uiPriority w:val="99"/>
    <w:semiHidden/>
    <w:rsid w:val="003E7087"/>
    <w:rPr>
      <w:sz w:val="20"/>
      <w:szCs w:val="20"/>
    </w:rPr>
  </w:style>
  <w:style w:type="character" w:styleId="a5">
    <w:name w:val="footnote reference"/>
    <w:basedOn w:val="a0"/>
    <w:uiPriority w:val="99"/>
    <w:semiHidden/>
    <w:unhideWhenUsed/>
    <w:rsid w:val="003E7087"/>
    <w:rPr>
      <w:vertAlign w:val="superscript"/>
    </w:rPr>
  </w:style>
  <w:style w:type="table" w:styleId="a6">
    <w:name w:val="Table Grid"/>
    <w:basedOn w:val="a1"/>
    <w:uiPriority w:val="59"/>
    <w:rsid w:val="002E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101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01B2"/>
  </w:style>
  <w:style w:type="paragraph" w:styleId="a9">
    <w:name w:val="footer"/>
    <w:basedOn w:val="a"/>
    <w:link w:val="aa"/>
    <w:uiPriority w:val="99"/>
    <w:unhideWhenUsed/>
    <w:rsid w:val="00E101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01B2"/>
  </w:style>
  <w:style w:type="paragraph" w:styleId="ab">
    <w:name w:val="List Paragraph"/>
    <w:basedOn w:val="a"/>
    <w:uiPriority w:val="34"/>
    <w:qFormat/>
    <w:rsid w:val="00A264CF"/>
    <w:pPr>
      <w:ind w:left="720"/>
      <w:contextualSpacing/>
    </w:pPr>
  </w:style>
  <w:style w:type="paragraph" w:customStyle="1" w:styleId="Default">
    <w:name w:val="Default"/>
    <w:rsid w:val="00CF0E76"/>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CF0E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F0E76"/>
    <w:rPr>
      <w:rFonts w:ascii="Tahoma" w:hAnsi="Tahoma" w:cs="Tahoma"/>
      <w:sz w:val="16"/>
      <w:szCs w:val="16"/>
    </w:rPr>
  </w:style>
  <w:style w:type="paragraph" w:customStyle="1" w:styleId="ae">
    <w:name w:val="......."/>
    <w:basedOn w:val="Default"/>
    <w:next w:val="Default"/>
    <w:uiPriority w:val="99"/>
    <w:rsid w:val="00CF0E76"/>
    <w:rPr>
      <w:color w:val="auto"/>
    </w:rPr>
  </w:style>
  <w:style w:type="character" w:styleId="af">
    <w:name w:val="Placeholder Text"/>
    <w:basedOn w:val="a0"/>
    <w:uiPriority w:val="99"/>
    <w:semiHidden/>
    <w:rsid w:val="002A620F"/>
    <w:rPr>
      <w:color w:val="808080"/>
    </w:rPr>
  </w:style>
  <w:style w:type="character" w:customStyle="1" w:styleId="50">
    <w:name w:val="Заголовок 5 Знак"/>
    <w:basedOn w:val="a0"/>
    <w:link w:val="5"/>
    <w:uiPriority w:val="9"/>
    <w:semiHidden/>
    <w:rsid w:val="00634F4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634F42"/>
    <w:rPr>
      <w:rFonts w:asciiTheme="majorHAnsi" w:eastAsiaTheme="majorEastAsia" w:hAnsiTheme="majorHAnsi" w:cstheme="majorBidi"/>
      <w:i/>
      <w:iCs/>
      <w:color w:val="404040" w:themeColor="text1" w:themeTint="BF"/>
    </w:rPr>
  </w:style>
  <w:style w:type="paragraph" w:styleId="af0">
    <w:name w:val="TOC Heading"/>
    <w:basedOn w:val="1"/>
    <w:next w:val="a"/>
    <w:uiPriority w:val="39"/>
    <w:unhideWhenUsed/>
    <w:qFormat/>
    <w:rsid w:val="003922E4"/>
    <w:pPr>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3922E4"/>
    <w:pPr>
      <w:spacing w:after="100"/>
    </w:pPr>
  </w:style>
  <w:style w:type="paragraph" w:styleId="21">
    <w:name w:val="toc 2"/>
    <w:basedOn w:val="a"/>
    <w:next w:val="a"/>
    <w:autoRedefine/>
    <w:uiPriority w:val="39"/>
    <w:unhideWhenUsed/>
    <w:rsid w:val="003922E4"/>
    <w:pPr>
      <w:spacing w:after="100"/>
      <w:ind w:left="220"/>
    </w:pPr>
  </w:style>
  <w:style w:type="character" w:styleId="af1">
    <w:name w:val="Hyperlink"/>
    <w:basedOn w:val="a0"/>
    <w:uiPriority w:val="99"/>
    <w:unhideWhenUsed/>
    <w:rsid w:val="003922E4"/>
    <w:rPr>
      <w:color w:val="0000FF" w:themeColor="hyperlink"/>
      <w:u w:val="single"/>
    </w:rPr>
  </w:style>
  <w:style w:type="character" w:customStyle="1" w:styleId="apple-style-span">
    <w:name w:val="apple-style-span"/>
    <w:basedOn w:val="a0"/>
    <w:rsid w:val="009B5014"/>
  </w:style>
  <w:style w:type="character" w:customStyle="1" w:styleId="apple-converted-space">
    <w:name w:val="apple-converted-space"/>
    <w:basedOn w:val="a0"/>
    <w:rsid w:val="00305D2E"/>
  </w:style>
  <w:style w:type="character" w:styleId="af2">
    <w:name w:val="annotation reference"/>
    <w:basedOn w:val="a0"/>
    <w:uiPriority w:val="99"/>
    <w:semiHidden/>
    <w:unhideWhenUsed/>
    <w:rsid w:val="009B4A75"/>
    <w:rPr>
      <w:sz w:val="16"/>
      <w:szCs w:val="16"/>
    </w:rPr>
  </w:style>
  <w:style w:type="paragraph" w:styleId="af3">
    <w:name w:val="annotation text"/>
    <w:basedOn w:val="a"/>
    <w:link w:val="af4"/>
    <w:uiPriority w:val="99"/>
    <w:semiHidden/>
    <w:unhideWhenUsed/>
    <w:rsid w:val="009B4A75"/>
    <w:pPr>
      <w:spacing w:line="240" w:lineRule="auto"/>
    </w:pPr>
    <w:rPr>
      <w:sz w:val="20"/>
      <w:szCs w:val="20"/>
    </w:rPr>
  </w:style>
  <w:style w:type="character" w:customStyle="1" w:styleId="af4">
    <w:name w:val="Текст примечания Знак"/>
    <w:basedOn w:val="a0"/>
    <w:link w:val="af3"/>
    <w:uiPriority w:val="99"/>
    <w:semiHidden/>
    <w:rsid w:val="009B4A75"/>
    <w:rPr>
      <w:sz w:val="20"/>
      <w:szCs w:val="20"/>
    </w:rPr>
  </w:style>
  <w:style w:type="paragraph" w:styleId="af5">
    <w:name w:val="annotation subject"/>
    <w:basedOn w:val="af3"/>
    <w:next w:val="af3"/>
    <w:link w:val="af6"/>
    <w:uiPriority w:val="99"/>
    <w:semiHidden/>
    <w:unhideWhenUsed/>
    <w:rsid w:val="009B4A75"/>
    <w:rPr>
      <w:b/>
      <w:bCs/>
    </w:rPr>
  </w:style>
  <w:style w:type="character" w:customStyle="1" w:styleId="af6">
    <w:name w:val="Тема примечания Знак"/>
    <w:basedOn w:val="af4"/>
    <w:link w:val="af5"/>
    <w:uiPriority w:val="99"/>
    <w:semiHidden/>
    <w:rsid w:val="009B4A7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2E4"/>
    <w:pPr>
      <w:keepNext/>
      <w:keepLines/>
      <w:spacing w:before="480" w:after="0"/>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3922E4"/>
    <w:pPr>
      <w:keepNext/>
      <w:keepLines/>
      <w:spacing w:before="200" w:after="0"/>
      <w:ind w:left="709"/>
      <w:contextualSpacing/>
      <w:jc w:val="center"/>
      <w:outlineLvl w:val="1"/>
    </w:pPr>
    <w:rPr>
      <w:rFonts w:ascii="Times New Roman" w:eastAsiaTheme="majorEastAsia" w:hAnsi="Times New Roman" w:cstheme="majorBidi"/>
      <w:b/>
      <w:bCs/>
      <w:sz w:val="24"/>
      <w:szCs w:val="26"/>
    </w:rPr>
  </w:style>
  <w:style w:type="paragraph" w:styleId="5">
    <w:name w:val="heading 5"/>
    <w:basedOn w:val="a"/>
    <w:next w:val="a"/>
    <w:link w:val="50"/>
    <w:uiPriority w:val="9"/>
    <w:semiHidden/>
    <w:unhideWhenUsed/>
    <w:qFormat/>
    <w:rsid w:val="00634F42"/>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34F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2E4"/>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3922E4"/>
    <w:rPr>
      <w:rFonts w:ascii="Times New Roman" w:eastAsiaTheme="majorEastAsia" w:hAnsi="Times New Roman" w:cstheme="majorBidi"/>
      <w:b/>
      <w:bCs/>
      <w:sz w:val="24"/>
      <w:szCs w:val="26"/>
    </w:rPr>
  </w:style>
  <w:style w:type="paragraph" w:styleId="a3">
    <w:name w:val="footnote text"/>
    <w:basedOn w:val="a"/>
    <w:link w:val="a4"/>
    <w:uiPriority w:val="99"/>
    <w:semiHidden/>
    <w:unhideWhenUsed/>
    <w:rsid w:val="003E7087"/>
    <w:pPr>
      <w:spacing w:after="0" w:line="240" w:lineRule="auto"/>
    </w:pPr>
    <w:rPr>
      <w:sz w:val="20"/>
      <w:szCs w:val="20"/>
    </w:rPr>
  </w:style>
  <w:style w:type="character" w:customStyle="1" w:styleId="a4">
    <w:name w:val="Текст сноски Знак"/>
    <w:basedOn w:val="a0"/>
    <w:link w:val="a3"/>
    <w:uiPriority w:val="99"/>
    <w:semiHidden/>
    <w:rsid w:val="003E7087"/>
    <w:rPr>
      <w:sz w:val="20"/>
      <w:szCs w:val="20"/>
    </w:rPr>
  </w:style>
  <w:style w:type="character" w:styleId="a5">
    <w:name w:val="footnote reference"/>
    <w:basedOn w:val="a0"/>
    <w:uiPriority w:val="99"/>
    <w:semiHidden/>
    <w:unhideWhenUsed/>
    <w:rsid w:val="003E7087"/>
    <w:rPr>
      <w:vertAlign w:val="superscript"/>
    </w:rPr>
  </w:style>
  <w:style w:type="table" w:styleId="a6">
    <w:name w:val="Table Grid"/>
    <w:basedOn w:val="a1"/>
    <w:uiPriority w:val="59"/>
    <w:rsid w:val="002E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101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01B2"/>
  </w:style>
  <w:style w:type="paragraph" w:styleId="a9">
    <w:name w:val="footer"/>
    <w:basedOn w:val="a"/>
    <w:link w:val="aa"/>
    <w:uiPriority w:val="99"/>
    <w:unhideWhenUsed/>
    <w:rsid w:val="00E101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01B2"/>
  </w:style>
  <w:style w:type="paragraph" w:styleId="ab">
    <w:name w:val="List Paragraph"/>
    <w:basedOn w:val="a"/>
    <w:uiPriority w:val="34"/>
    <w:qFormat/>
    <w:rsid w:val="00A264CF"/>
    <w:pPr>
      <w:ind w:left="720"/>
      <w:contextualSpacing/>
    </w:pPr>
  </w:style>
  <w:style w:type="paragraph" w:customStyle="1" w:styleId="Default">
    <w:name w:val="Default"/>
    <w:rsid w:val="00CF0E76"/>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CF0E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F0E76"/>
    <w:rPr>
      <w:rFonts w:ascii="Tahoma" w:hAnsi="Tahoma" w:cs="Tahoma"/>
      <w:sz w:val="16"/>
      <w:szCs w:val="16"/>
    </w:rPr>
  </w:style>
  <w:style w:type="paragraph" w:customStyle="1" w:styleId="ae">
    <w:name w:val="......."/>
    <w:basedOn w:val="Default"/>
    <w:next w:val="Default"/>
    <w:uiPriority w:val="99"/>
    <w:rsid w:val="00CF0E76"/>
    <w:rPr>
      <w:color w:val="auto"/>
    </w:rPr>
  </w:style>
  <w:style w:type="character" w:styleId="af">
    <w:name w:val="Placeholder Text"/>
    <w:basedOn w:val="a0"/>
    <w:uiPriority w:val="99"/>
    <w:semiHidden/>
    <w:rsid w:val="002A620F"/>
    <w:rPr>
      <w:color w:val="808080"/>
    </w:rPr>
  </w:style>
  <w:style w:type="character" w:customStyle="1" w:styleId="50">
    <w:name w:val="Заголовок 5 Знак"/>
    <w:basedOn w:val="a0"/>
    <w:link w:val="5"/>
    <w:uiPriority w:val="9"/>
    <w:semiHidden/>
    <w:rsid w:val="00634F4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634F42"/>
    <w:rPr>
      <w:rFonts w:asciiTheme="majorHAnsi" w:eastAsiaTheme="majorEastAsia" w:hAnsiTheme="majorHAnsi" w:cstheme="majorBidi"/>
      <w:i/>
      <w:iCs/>
      <w:color w:val="404040" w:themeColor="text1" w:themeTint="BF"/>
    </w:rPr>
  </w:style>
  <w:style w:type="paragraph" w:styleId="af0">
    <w:name w:val="TOC Heading"/>
    <w:basedOn w:val="1"/>
    <w:next w:val="a"/>
    <w:uiPriority w:val="39"/>
    <w:unhideWhenUsed/>
    <w:qFormat/>
    <w:rsid w:val="003922E4"/>
    <w:pPr>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3922E4"/>
    <w:pPr>
      <w:spacing w:after="100"/>
    </w:pPr>
  </w:style>
  <w:style w:type="paragraph" w:styleId="21">
    <w:name w:val="toc 2"/>
    <w:basedOn w:val="a"/>
    <w:next w:val="a"/>
    <w:autoRedefine/>
    <w:uiPriority w:val="39"/>
    <w:unhideWhenUsed/>
    <w:rsid w:val="003922E4"/>
    <w:pPr>
      <w:spacing w:after="100"/>
      <w:ind w:left="220"/>
    </w:pPr>
  </w:style>
  <w:style w:type="character" w:styleId="af1">
    <w:name w:val="Hyperlink"/>
    <w:basedOn w:val="a0"/>
    <w:uiPriority w:val="99"/>
    <w:unhideWhenUsed/>
    <w:rsid w:val="003922E4"/>
    <w:rPr>
      <w:color w:val="0000FF" w:themeColor="hyperlink"/>
      <w:u w:val="single"/>
    </w:rPr>
  </w:style>
  <w:style w:type="character" w:customStyle="1" w:styleId="apple-style-span">
    <w:name w:val="apple-style-span"/>
    <w:basedOn w:val="a0"/>
    <w:rsid w:val="009B5014"/>
  </w:style>
  <w:style w:type="character" w:customStyle="1" w:styleId="apple-converted-space">
    <w:name w:val="apple-converted-space"/>
    <w:basedOn w:val="a0"/>
    <w:rsid w:val="00305D2E"/>
  </w:style>
  <w:style w:type="character" w:styleId="af2">
    <w:name w:val="annotation reference"/>
    <w:basedOn w:val="a0"/>
    <w:uiPriority w:val="99"/>
    <w:semiHidden/>
    <w:unhideWhenUsed/>
    <w:rsid w:val="009B4A75"/>
    <w:rPr>
      <w:sz w:val="16"/>
      <w:szCs w:val="16"/>
    </w:rPr>
  </w:style>
  <w:style w:type="paragraph" w:styleId="af3">
    <w:name w:val="annotation text"/>
    <w:basedOn w:val="a"/>
    <w:link w:val="af4"/>
    <w:uiPriority w:val="99"/>
    <w:semiHidden/>
    <w:unhideWhenUsed/>
    <w:rsid w:val="009B4A75"/>
    <w:pPr>
      <w:spacing w:line="240" w:lineRule="auto"/>
    </w:pPr>
    <w:rPr>
      <w:sz w:val="20"/>
      <w:szCs w:val="20"/>
    </w:rPr>
  </w:style>
  <w:style w:type="character" w:customStyle="1" w:styleId="af4">
    <w:name w:val="Текст примечания Знак"/>
    <w:basedOn w:val="a0"/>
    <w:link w:val="af3"/>
    <w:uiPriority w:val="99"/>
    <w:semiHidden/>
    <w:rsid w:val="009B4A75"/>
    <w:rPr>
      <w:sz w:val="20"/>
      <w:szCs w:val="20"/>
    </w:rPr>
  </w:style>
  <w:style w:type="paragraph" w:styleId="af5">
    <w:name w:val="annotation subject"/>
    <w:basedOn w:val="af3"/>
    <w:next w:val="af3"/>
    <w:link w:val="af6"/>
    <w:uiPriority w:val="99"/>
    <w:semiHidden/>
    <w:unhideWhenUsed/>
    <w:rsid w:val="009B4A75"/>
    <w:rPr>
      <w:b/>
      <w:bCs/>
    </w:rPr>
  </w:style>
  <w:style w:type="character" w:customStyle="1" w:styleId="af6">
    <w:name w:val="Тема примечания Знак"/>
    <w:basedOn w:val="af4"/>
    <w:link w:val="af5"/>
    <w:uiPriority w:val="99"/>
    <w:semiHidden/>
    <w:rsid w:val="009B4A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6891">
      <w:bodyDiv w:val="1"/>
      <w:marLeft w:val="0"/>
      <w:marRight w:val="0"/>
      <w:marTop w:val="0"/>
      <w:marBottom w:val="0"/>
      <w:divBdr>
        <w:top w:val="none" w:sz="0" w:space="0" w:color="auto"/>
        <w:left w:val="none" w:sz="0" w:space="0" w:color="auto"/>
        <w:bottom w:val="none" w:sz="0" w:space="0" w:color="auto"/>
        <w:right w:val="none" w:sz="0" w:space="0" w:color="auto"/>
      </w:divBdr>
    </w:div>
    <w:div w:id="587661345">
      <w:bodyDiv w:val="1"/>
      <w:marLeft w:val="0"/>
      <w:marRight w:val="0"/>
      <w:marTop w:val="0"/>
      <w:marBottom w:val="0"/>
      <w:divBdr>
        <w:top w:val="none" w:sz="0" w:space="0" w:color="auto"/>
        <w:left w:val="none" w:sz="0" w:space="0" w:color="auto"/>
        <w:bottom w:val="none" w:sz="0" w:space="0" w:color="auto"/>
        <w:right w:val="none" w:sz="0" w:space="0" w:color="auto"/>
      </w:divBdr>
    </w:div>
    <w:div w:id="883299153">
      <w:bodyDiv w:val="1"/>
      <w:marLeft w:val="0"/>
      <w:marRight w:val="0"/>
      <w:marTop w:val="0"/>
      <w:marBottom w:val="0"/>
      <w:divBdr>
        <w:top w:val="none" w:sz="0" w:space="0" w:color="auto"/>
        <w:left w:val="none" w:sz="0" w:space="0" w:color="auto"/>
        <w:bottom w:val="none" w:sz="0" w:space="0" w:color="auto"/>
        <w:right w:val="none" w:sz="0" w:space="0" w:color="auto"/>
      </w:divBdr>
    </w:div>
    <w:div w:id="1481849725">
      <w:bodyDiv w:val="1"/>
      <w:marLeft w:val="0"/>
      <w:marRight w:val="0"/>
      <w:marTop w:val="0"/>
      <w:marBottom w:val="0"/>
      <w:divBdr>
        <w:top w:val="none" w:sz="0" w:space="0" w:color="auto"/>
        <w:left w:val="none" w:sz="0" w:space="0" w:color="auto"/>
        <w:bottom w:val="none" w:sz="0" w:space="0" w:color="auto"/>
        <w:right w:val="none" w:sz="0" w:space="0" w:color="auto"/>
      </w:divBdr>
      <w:divsChild>
        <w:div w:id="1281302115">
          <w:marLeft w:val="330"/>
          <w:marRight w:val="150"/>
          <w:marTop w:val="0"/>
          <w:marBottom w:val="0"/>
          <w:divBdr>
            <w:top w:val="none" w:sz="0" w:space="0" w:color="auto"/>
            <w:left w:val="none" w:sz="0" w:space="0" w:color="auto"/>
            <w:bottom w:val="none" w:sz="0" w:space="0" w:color="auto"/>
            <w:right w:val="none" w:sz="0" w:space="0" w:color="auto"/>
          </w:divBdr>
          <w:divsChild>
            <w:div w:id="1477526565">
              <w:marLeft w:val="0"/>
              <w:marRight w:val="0"/>
              <w:marTop w:val="0"/>
              <w:marBottom w:val="0"/>
              <w:divBdr>
                <w:top w:val="none" w:sz="0" w:space="0" w:color="auto"/>
                <w:left w:val="none" w:sz="0" w:space="0" w:color="auto"/>
                <w:bottom w:val="none" w:sz="0" w:space="0" w:color="auto"/>
                <w:right w:val="none" w:sz="0" w:space="0" w:color="auto"/>
              </w:divBdr>
              <w:divsChild>
                <w:div w:id="280769477">
                  <w:marLeft w:val="0"/>
                  <w:marRight w:val="0"/>
                  <w:marTop w:val="0"/>
                  <w:marBottom w:val="0"/>
                  <w:divBdr>
                    <w:top w:val="none" w:sz="0" w:space="0" w:color="auto"/>
                    <w:left w:val="none" w:sz="0" w:space="0" w:color="auto"/>
                    <w:bottom w:val="none" w:sz="0" w:space="0" w:color="auto"/>
                    <w:right w:val="none" w:sz="0" w:space="0" w:color="auto"/>
                  </w:divBdr>
                </w:div>
                <w:div w:id="733313418">
                  <w:marLeft w:val="0"/>
                  <w:marRight w:val="0"/>
                  <w:marTop w:val="0"/>
                  <w:marBottom w:val="0"/>
                  <w:divBdr>
                    <w:top w:val="none" w:sz="0" w:space="0" w:color="auto"/>
                    <w:left w:val="none" w:sz="0" w:space="0" w:color="auto"/>
                    <w:bottom w:val="none" w:sz="0" w:space="0" w:color="auto"/>
                    <w:right w:val="none" w:sz="0" w:space="0" w:color="auto"/>
                  </w:divBdr>
                  <w:divsChild>
                    <w:div w:id="642345742">
                      <w:marLeft w:val="0"/>
                      <w:marRight w:val="0"/>
                      <w:marTop w:val="0"/>
                      <w:marBottom w:val="0"/>
                      <w:divBdr>
                        <w:top w:val="none" w:sz="0" w:space="0" w:color="auto"/>
                        <w:left w:val="none" w:sz="0" w:space="0" w:color="auto"/>
                        <w:bottom w:val="none" w:sz="0" w:space="0" w:color="auto"/>
                        <w:right w:val="none" w:sz="0" w:space="0" w:color="auto"/>
                      </w:divBdr>
                    </w:div>
                  </w:divsChild>
                </w:div>
                <w:div w:id="790630491">
                  <w:marLeft w:val="0"/>
                  <w:marRight w:val="0"/>
                  <w:marTop w:val="0"/>
                  <w:marBottom w:val="0"/>
                  <w:divBdr>
                    <w:top w:val="none" w:sz="0" w:space="0" w:color="auto"/>
                    <w:left w:val="none" w:sz="0" w:space="0" w:color="auto"/>
                    <w:bottom w:val="none" w:sz="0" w:space="0" w:color="auto"/>
                    <w:right w:val="none" w:sz="0" w:space="0" w:color="auto"/>
                  </w:divBdr>
                  <w:divsChild>
                    <w:div w:id="1261837448">
                      <w:marLeft w:val="0"/>
                      <w:marRight w:val="0"/>
                      <w:marTop w:val="0"/>
                      <w:marBottom w:val="0"/>
                      <w:divBdr>
                        <w:top w:val="none" w:sz="0" w:space="0" w:color="auto"/>
                        <w:left w:val="none" w:sz="0" w:space="0" w:color="auto"/>
                        <w:bottom w:val="none" w:sz="0" w:space="0" w:color="auto"/>
                        <w:right w:val="none" w:sz="0" w:space="0" w:color="auto"/>
                      </w:divBdr>
                    </w:div>
                  </w:divsChild>
                </w:div>
                <w:div w:id="933589839">
                  <w:marLeft w:val="0"/>
                  <w:marRight w:val="0"/>
                  <w:marTop w:val="0"/>
                  <w:marBottom w:val="0"/>
                  <w:divBdr>
                    <w:top w:val="none" w:sz="0" w:space="0" w:color="auto"/>
                    <w:left w:val="none" w:sz="0" w:space="0" w:color="auto"/>
                    <w:bottom w:val="none" w:sz="0" w:space="0" w:color="auto"/>
                    <w:right w:val="none" w:sz="0" w:space="0" w:color="auto"/>
                  </w:divBdr>
                  <w:divsChild>
                    <w:div w:id="1273048272">
                      <w:marLeft w:val="0"/>
                      <w:marRight w:val="0"/>
                      <w:marTop w:val="0"/>
                      <w:marBottom w:val="0"/>
                      <w:divBdr>
                        <w:top w:val="none" w:sz="0" w:space="0" w:color="auto"/>
                        <w:left w:val="none" w:sz="0" w:space="0" w:color="auto"/>
                        <w:bottom w:val="none" w:sz="0" w:space="0" w:color="auto"/>
                        <w:right w:val="none" w:sz="0" w:space="0" w:color="auto"/>
                      </w:divBdr>
                    </w:div>
                  </w:divsChild>
                </w:div>
                <w:div w:id="936211556">
                  <w:marLeft w:val="0"/>
                  <w:marRight w:val="0"/>
                  <w:marTop w:val="0"/>
                  <w:marBottom w:val="0"/>
                  <w:divBdr>
                    <w:top w:val="none" w:sz="0" w:space="0" w:color="auto"/>
                    <w:left w:val="none" w:sz="0" w:space="0" w:color="auto"/>
                    <w:bottom w:val="none" w:sz="0" w:space="0" w:color="auto"/>
                    <w:right w:val="none" w:sz="0" w:space="0" w:color="auto"/>
                  </w:divBdr>
                </w:div>
                <w:div w:id="1433167230">
                  <w:marLeft w:val="0"/>
                  <w:marRight w:val="0"/>
                  <w:marTop w:val="0"/>
                  <w:marBottom w:val="0"/>
                  <w:divBdr>
                    <w:top w:val="none" w:sz="0" w:space="0" w:color="auto"/>
                    <w:left w:val="none" w:sz="0" w:space="0" w:color="auto"/>
                    <w:bottom w:val="none" w:sz="0" w:space="0" w:color="auto"/>
                    <w:right w:val="none" w:sz="0" w:space="0" w:color="auto"/>
                  </w:divBdr>
                </w:div>
                <w:div w:id="1523930561">
                  <w:marLeft w:val="0"/>
                  <w:marRight w:val="0"/>
                  <w:marTop w:val="0"/>
                  <w:marBottom w:val="0"/>
                  <w:divBdr>
                    <w:top w:val="none" w:sz="0" w:space="0" w:color="auto"/>
                    <w:left w:val="none" w:sz="0" w:space="0" w:color="auto"/>
                    <w:bottom w:val="none" w:sz="0" w:space="0" w:color="auto"/>
                    <w:right w:val="none" w:sz="0" w:space="0" w:color="auto"/>
                  </w:divBdr>
                </w:div>
                <w:div w:id="1675841944">
                  <w:marLeft w:val="0"/>
                  <w:marRight w:val="0"/>
                  <w:marTop w:val="0"/>
                  <w:marBottom w:val="0"/>
                  <w:divBdr>
                    <w:top w:val="none" w:sz="0" w:space="0" w:color="auto"/>
                    <w:left w:val="none" w:sz="0" w:space="0" w:color="auto"/>
                    <w:bottom w:val="none" w:sz="0" w:space="0" w:color="auto"/>
                    <w:right w:val="none" w:sz="0" w:space="0" w:color="auto"/>
                  </w:divBdr>
                </w:div>
                <w:div w:id="1737508751">
                  <w:marLeft w:val="0"/>
                  <w:marRight w:val="0"/>
                  <w:marTop w:val="0"/>
                  <w:marBottom w:val="0"/>
                  <w:divBdr>
                    <w:top w:val="none" w:sz="0" w:space="0" w:color="auto"/>
                    <w:left w:val="none" w:sz="0" w:space="0" w:color="auto"/>
                    <w:bottom w:val="none" w:sz="0" w:space="0" w:color="auto"/>
                    <w:right w:val="none" w:sz="0" w:space="0" w:color="auto"/>
                  </w:divBdr>
                  <w:divsChild>
                    <w:div w:id="1810173762">
                      <w:marLeft w:val="0"/>
                      <w:marRight w:val="0"/>
                      <w:marTop w:val="0"/>
                      <w:marBottom w:val="0"/>
                      <w:divBdr>
                        <w:top w:val="none" w:sz="0" w:space="0" w:color="auto"/>
                        <w:left w:val="none" w:sz="0" w:space="0" w:color="auto"/>
                        <w:bottom w:val="none" w:sz="0" w:space="0" w:color="auto"/>
                        <w:right w:val="none" w:sz="0" w:space="0" w:color="auto"/>
                      </w:divBdr>
                    </w:div>
                  </w:divsChild>
                </w:div>
                <w:div w:id="2100056576">
                  <w:marLeft w:val="0"/>
                  <w:marRight w:val="0"/>
                  <w:marTop w:val="0"/>
                  <w:marBottom w:val="0"/>
                  <w:divBdr>
                    <w:top w:val="none" w:sz="0" w:space="0" w:color="auto"/>
                    <w:left w:val="none" w:sz="0" w:space="0" w:color="auto"/>
                    <w:bottom w:val="none" w:sz="0" w:space="0" w:color="auto"/>
                    <w:right w:val="none" w:sz="0" w:space="0" w:color="auto"/>
                  </w:divBdr>
                  <w:divsChild>
                    <w:div w:id="12698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ina.zavertiaeva@gmail.com" TargetMode="External"/><Relationship Id="rId4" Type="http://schemas.microsoft.com/office/2007/relationships/stylesWithEffects" Target="stylesWithEffects.xml"/><Relationship Id="rId9" Type="http://schemas.openxmlformats.org/officeDocument/2006/relationships/hyperlink" Target="mailto:alakateva@live.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BA8C-8B02-42BA-9D3C-A67D47EF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5562</TotalTime>
  <Pages>6</Pages>
  <Words>1428</Words>
  <Characters>9557</Characters>
  <Application>Microsoft Office Word</Application>
  <DocSecurity>0</DocSecurity>
  <Lines>503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Wishful</cp:lastModifiedBy>
  <cp:revision>64</cp:revision>
  <cp:lastPrinted>2014-05-19T18:00:00Z</cp:lastPrinted>
  <dcterms:created xsi:type="dcterms:W3CDTF">2014-01-26T09:58:00Z</dcterms:created>
  <dcterms:modified xsi:type="dcterms:W3CDTF">2014-10-11T13:56:00Z</dcterms:modified>
</cp:coreProperties>
</file>