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B3F" w:rsidRDefault="00257B3F" w:rsidP="00257B3F">
      <w:pPr>
        <w:jc w:val="center"/>
        <w:rPr>
          <w:rFonts w:ascii="Arial" w:eastAsia="Times New Roman" w:hAnsi="Arial" w:cs="Arial"/>
          <w:color w:val="000000"/>
          <w:sz w:val="23"/>
          <w:szCs w:val="23"/>
        </w:rPr>
      </w:pPr>
      <w:r w:rsidRPr="005808F1">
        <w:rPr>
          <w:rFonts w:ascii="Arial" w:eastAsia="Times New Roman" w:hAnsi="Arial" w:cs="Arial"/>
          <w:color w:val="000000"/>
          <w:sz w:val="40"/>
          <w:szCs w:val="40"/>
        </w:rPr>
        <w:t>Economic Freedom and Perceptions of Corruption</w:t>
      </w:r>
      <w:r>
        <w:rPr>
          <w:rFonts w:ascii="Arial" w:eastAsia="Times New Roman" w:hAnsi="Arial" w:cs="Arial"/>
          <w:color w:val="000000"/>
          <w:sz w:val="40"/>
          <w:szCs w:val="40"/>
        </w:rPr>
        <w:t>: Granger Causality Tests</w:t>
      </w:r>
    </w:p>
    <w:p w:rsidR="00257B3F" w:rsidRDefault="00257B3F" w:rsidP="00257B3F">
      <w:pPr>
        <w:rPr>
          <w:rFonts w:ascii="Arial" w:eastAsia="Times New Roman" w:hAnsi="Arial" w:cs="Arial"/>
          <w:color w:val="000000"/>
          <w:sz w:val="23"/>
          <w:szCs w:val="23"/>
        </w:rPr>
      </w:pPr>
    </w:p>
    <w:p w:rsidR="00257B3F" w:rsidRDefault="00257B3F" w:rsidP="00257B3F">
      <w:pPr>
        <w:spacing w:line="240" w:lineRule="auto"/>
        <w:jc w:val="center"/>
        <w:rPr>
          <w:rFonts w:ascii="Arial" w:eastAsia="Times New Roman" w:hAnsi="Arial" w:cs="Arial"/>
          <w:color w:val="000000"/>
          <w:sz w:val="23"/>
          <w:szCs w:val="23"/>
        </w:rPr>
      </w:pPr>
      <w:r>
        <w:rPr>
          <w:rFonts w:ascii="Arial" w:eastAsia="Times New Roman" w:hAnsi="Arial" w:cs="Arial"/>
          <w:color w:val="000000"/>
          <w:sz w:val="23"/>
          <w:szCs w:val="23"/>
        </w:rPr>
        <w:t>Adrienne Taylor</w:t>
      </w:r>
    </w:p>
    <w:p w:rsidR="00257B3F" w:rsidRDefault="00257B3F" w:rsidP="00257B3F">
      <w:pPr>
        <w:spacing w:line="240" w:lineRule="auto"/>
        <w:jc w:val="center"/>
        <w:rPr>
          <w:rFonts w:ascii="Arial" w:eastAsia="Times New Roman" w:hAnsi="Arial" w:cs="Arial"/>
          <w:color w:val="000000"/>
          <w:sz w:val="23"/>
          <w:szCs w:val="23"/>
        </w:rPr>
      </w:pPr>
      <w:r>
        <w:rPr>
          <w:rFonts w:ascii="Arial" w:eastAsia="Times New Roman" w:hAnsi="Arial" w:cs="Arial"/>
          <w:color w:val="000000"/>
          <w:sz w:val="23"/>
          <w:szCs w:val="23"/>
        </w:rPr>
        <w:t>Department of Economics</w:t>
      </w:r>
    </w:p>
    <w:p w:rsidR="00257B3F" w:rsidRDefault="00257B3F" w:rsidP="00257B3F">
      <w:pPr>
        <w:spacing w:line="240" w:lineRule="auto"/>
        <w:jc w:val="center"/>
        <w:rPr>
          <w:rFonts w:ascii="Arial" w:eastAsia="Times New Roman" w:hAnsi="Arial" w:cs="Arial"/>
          <w:color w:val="000000"/>
          <w:sz w:val="23"/>
          <w:szCs w:val="23"/>
        </w:rPr>
      </w:pPr>
      <w:r>
        <w:rPr>
          <w:rFonts w:ascii="Arial" w:eastAsia="Times New Roman" w:hAnsi="Arial" w:cs="Arial"/>
          <w:color w:val="000000"/>
          <w:sz w:val="23"/>
          <w:szCs w:val="23"/>
        </w:rPr>
        <w:t>UMBC</w:t>
      </w:r>
    </w:p>
    <w:p w:rsidR="00257B3F" w:rsidRDefault="00257B3F" w:rsidP="00257B3F">
      <w:pPr>
        <w:spacing w:line="240" w:lineRule="auto"/>
        <w:jc w:val="center"/>
        <w:rPr>
          <w:rFonts w:ascii="Arial" w:eastAsia="Times New Roman" w:hAnsi="Arial" w:cs="Arial"/>
          <w:color w:val="000000"/>
          <w:sz w:val="23"/>
          <w:szCs w:val="23"/>
        </w:rPr>
      </w:pPr>
      <w:r>
        <w:rPr>
          <w:rFonts w:ascii="Arial" w:eastAsia="Times New Roman" w:hAnsi="Arial" w:cs="Arial"/>
          <w:color w:val="000000"/>
          <w:sz w:val="23"/>
          <w:szCs w:val="23"/>
        </w:rPr>
        <w:t>1000 Hilltop Circle</w:t>
      </w:r>
    </w:p>
    <w:p w:rsidR="00257B3F" w:rsidRDefault="00257B3F" w:rsidP="00257B3F">
      <w:pPr>
        <w:spacing w:line="240" w:lineRule="auto"/>
        <w:jc w:val="center"/>
        <w:rPr>
          <w:rFonts w:ascii="Arial" w:eastAsia="Times New Roman" w:hAnsi="Arial" w:cs="Arial"/>
          <w:color w:val="000000"/>
          <w:sz w:val="23"/>
          <w:szCs w:val="23"/>
        </w:rPr>
      </w:pPr>
      <w:r>
        <w:rPr>
          <w:rFonts w:ascii="Arial" w:eastAsia="Times New Roman" w:hAnsi="Arial" w:cs="Arial"/>
          <w:color w:val="000000"/>
          <w:sz w:val="23"/>
          <w:szCs w:val="23"/>
        </w:rPr>
        <w:t>Baltimore, MD 21250</w:t>
      </w:r>
    </w:p>
    <w:p w:rsidR="00257B3F" w:rsidRDefault="00257B3F" w:rsidP="00257B3F">
      <w:pPr>
        <w:jc w:val="center"/>
        <w:rPr>
          <w:rFonts w:ascii="Arial" w:eastAsia="Times New Roman" w:hAnsi="Arial" w:cs="Arial"/>
          <w:color w:val="000000"/>
          <w:sz w:val="23"/>
          <w:szCs w:val="23"/>
        </w:rPr>
      </w:pPr>
    </w:p>
    <w:p w:rsidR="00257B3F" w:rsidRDefault="00257B3F" w:rsidP="00257B3F">
      <w:pPr>
        <w:spacing w:line="240" w:lineRule="auto"/>
        <w:jc w:val="center"/>
        <w:rPr>
          <w:rFonts w:ascii="Arial" w:eastAsia="Times New Roman" w:hAnsi="Arial" w:cs="Arial"/>
          <w:color w:val="000000"/>
          <w:sz w:val="23"/>
          <w:szCs w:val="23"/>
        </w:rPr>
      </w:pPr>
      <w:r>
        <w:rPr>
          <w:rFonts w:ascii="Arial" w:eastAsia="Times New Roman" w:hAnsi="Arial" w:cs="Arial"/>
          <w:color w:val="000000"/>
          <w:sz w:val="23"/>
          <w:szCs w:val="23"/>
        </w:rPr>
        <w:t xml:space="preserve">And </w:t>
      </w:r>
    </w:p>
    <w:p w:rsidR="00257B3F" w:rsidRPr="005808F1" w:rsidRDefault="00257B3F" w:rsidP="00257B3F">
      <w:pPr>
        <w:spacing w:line="240" w:lineRule="auto"/>
        <w:jc w:val="center"/>
        <w:rPr>
          <w:rFonts w:ascii="Arial" w:eastAsia="Times New Roman" w:hAnsi="Arial" w:cs="Arial"/>
          <w:color w:val="000000"/>
          <w:sz w:val="23"/>
          <w:szCs w:val="23"/>
          <w:vertAlign w:val="superscript"/>
        </w:rPr>
      </w:pPr>
      <w:r>
        <w:rPr>
          <w:rFonts w:ascii="Arial" w:eastAsia="Times New Roman" w:hAnsi="Arial" w:cs="Arial"/>
          <w:color w:val="000000"/>
          <w:sz w:val="23"/>
          <w:szCs w:val="23"/>
        </w:rPr>
        <w:t xml:space="preserve">Dennis </w:t>
      </w:r>
      <w:proofErr w:type="spellStart"/>
      <w:r>
        <w:rPr>
          <w:rFonts w:ascii="Arial" w:eastAsia="Times New Roman" w:hAnsi="Arial" w:cs="Arial"/>
          <w:color w:val="000000"/>
          <w:sz w:val="23"/>
          <w:szCs w:val="23"/>
        </w:rPr>
        <w:t>Coates</w:t>
      </w:r>
      <w:r>
        <w:rPr>
          <w:rFonts w:ascii="Arial" w:eastAsia="Times New Roman" w:hAnsi="Arial" w:cs="Arial"/>
          <w:color w:val="000000"/>
          <w:sz w:val="23"/>
          <w:szCs w:val="23"/>
          <w:vertAlign w:val="superscript"/>
        </w:rPr>
        <w:t>a</w:t>
      </w:r>
      <w:proofErr w:type="spellEnd"/>
    </w:p>
    <w:p w:rsidR="00257B3F" w:rsidRDefault="00257B3F" w:rsidP="00257B3F">
      <w:pPr>
        <w:spacing w:line="240" w:lineRule="auto"/>
        <w:jc w:val="center"/>
        <w:rPr>
          <w:rFonts w:ascii="Arial" w:eastAsia="Times New Roman" w:hAnsi="Arial" w:cs="Arial"/>
          <w:color w:val="000000"/>
          <w:sz w:val="23"/>
          <w:szCs w:val="23"/>
        </w:rPr>
      </w:pPr>
      <w:r>
        <w:rPr>
          <w:rFonts w:ascii="Arial" w:eastAsia="Times New Roman" w:hAnsi="Arial" w:cs="Arial"/>
          <w:color w:val="000000"/>
          <w:sz w:val="23"/>
          <w:szCs w:val="23"/>
        </w:rPr>
        <w:t>Department of Economics</w:t>
      </w:r>
    </w:p>
    <w:p w:rsidR="00257B3F" w:rsidRDefault="00257B3F" w:rsidP="00257B3F">
      <w:pPr>
        <w:spacing w:line="240" w:lineRule="auto"/>
        <w:jc w:val="center"/>
        <w:rPr>
          <w:rFonts w:ascii="Arial" w:eastAsia="Times New Roman" w:hAnsi="Arial" w:cs="Arial"/>
          <w:color w:val="000000"/>
          <w:sz w:val="23"/>
          <w:szCs w:val="23"/>
        </w:rPr>
      </w:pPr>
      <w:r>
        <w:rPr>
          <w:rFonts w:ascii="Arial" w:eastAsia="Times New Roman" w:hAnsi="Arial" w:cs="Arial"/>
          <w:color w:val="000000"/>
          <w:sz w:val="23"/>
          <w:szCs w:val="23"/>
        </w:rPr>
        <w:t>UMBC</w:t>
      </w:r>
    </w:p>
    <w:p w:rsidR="00257B3F" w:rsidRDefault="00257B3F" w:rsidP="00257B3F">
      <w:pPr>
        <w:spacing w:line="240" w:lineRule="auto"/>
        <w:jc w:val="center"/>
        <w:rPr>
          <w:rFonts w:ascii="Arial" w:eastAsia="Times New Roman" w:hAnsi="Arial" w:cs="Arial"/>
          <w:color w:val="000000"/>
          <w:sz w:val="23"/>
          <w:szCs w:val="23"/>
        </w:rPr>
      </w:pPr>
      <w:r>
        <w:rPr>
          <w:rFonts w:ascii="Arial" w:eastAsia="Times New Roman" w:hAnsi="Arial" w:cs="Arial"/>
          <w:color w:val="000000"/>
          <w:sz w:val="23"/>
          <w:szCs w:val="23"/>
        </w:rPr>
        <w:t>1000 Hilltop Circle</w:t>
      </w:r>
    </w:p>
    <w:p w:rsidR="00257B3F" w:rsidRDefault="00257B3F" w:rsidP="00257B3F">
      <w:pPr>
        <w:spacing w:line="240" w:lineRule="auto"/>
        <w:jc w:val="center"/>
        <w:rPr>
          <w:rFonts w:ascii="Arial" w:eastAsia="Times New Roman" w:hAnsi="Arial" w:cs="Arial"/>
          <w:color w:val="000000"/>
          <w:sz w:val="23"/>
          <w:szCs w:val="23"/>
        </w:rPr>
      </w:pPr>
      <w:r>
        <w:rPr>
          <w:rFonts w:ascii="Arial" w:eastAsia="Times New Roman" w:hAnsi="Arial" w:cs="Arial"/>
          <w:color w:val="000000"/>
          <w:sz w:val="23"/>
          <w:szCs w:val="23"/>
        </w:rPr>
        <w:t>Baltimore, MD 21250</w:t>
      </w:r>
    </w:p>
    <w:p w:rsidR="00257B3F" w:rsidRDefault="00257B3F" w:rsidP="00257B3F">
      <w:pPr>
        <w:jc w:val="center"/>
        <w:rPr>
          <w:rFonts w:ascii="Arial" w:eastAsia="Times New Roman" w:hAnsi="Arial" w:cs="Arial"/>
          <w:color w:val="000000"/>
          <w:sz w:val="23"/>
          <w:szCs w:val="23"/>
        </w:rPr>
      </w:pPr>
    </w:p>
    <w:p w:rsidR="00257B3F" w:rsidRDefault="00257B3F" w:rsidP="00257B3F">
      <w:pPr>
        <w:jc w:val="center"/>
        <w:rPr>
          <w:rFonts w:ascii="Arial" w:eastAsia="Times New Roman" w:hAnsi="Arial" w:cs="Arial"/>
          <w:color w:val="000000"/>
          <w:sz w:val="23"/>
          <w:szCs w:val="23"/>
        </w:rPr>
      </w:pPr>
      <w:r>
        <w:rPr>
          <w:rFonts w:ascii="Arial" w:eastAsia="Times New Roman" w:hAnsi="Arial" w:cs="Arial"/>
          <w:color w:val="000000"/>
          <w:sz w:val="23"/>
          <w:szCs w:val="23"/>
        </w:rPr>
        <w:t>Abstract</w:t>
      </w:r>
    </w:p>
    <w:p w:rsidR="00257B3F" w:rsidRDefault="00257B3F" w:rsidP="00257B3F">
      <w:pPr>
        <w:rPr>
          <w:rFonts w:ascii="Arial" w:hAnsi="Arial" w:cs="Arial"/>
          <w:color w:val="222222"/>
          <w:shd w:val="clear" w:color="auto" w:fill="FFFFFF"/>
        </w:rPr>
      </w:pPr>
      <w:r>
        <w:rPr>
          <w:rFonts w:ascii="Arial" w:hAnsi="Arial" w:cs="Arial"/>
          <w:color w:val="222222"/>
          <w:shd w:val="clear" w:color="auto" w:fill="FFFFFF"/>
        </w:rPr>
        <w:t>The relationship between economic freedom and corruption has been studied by numerous researchers over many years.  The nature of the relationship remains unsettled, with some finding freedom results in more corruption and others finding the opposite. In this paper, Granger causality tests on a panel of countries are used to examine both the direction of causation and the time lag between cause and effect.  Differences related to developed versus transitioning and emerging economies are examined. </w:t>
      </w:r>
    </w:p>
    <w:p w:rsidR="00B36773" w:rsidRDefault="00257B3F" w:rsidP="00257B3F">
      <w:proofErr w:type="spellStart"/>
      <w:proofErr w:type="gramStart"/>
      <w:r>
        <w:rPr>
          <w:rFonts w:ascii="Arial" w:eastAsia="Times New Roman" w:hAnsi="Arial" w:cs="Arial"/>
          <w:color w:val="000000"/>
          <w:sz w:val="23"/>
          <w:szCs w:val="23"/>
          <w:vertAlign w:val="superscript"/>
        </w:rPr>
        <w:t>a</w:t>
      </w:r>
      <w:r>
        <w:rPr>
          <w:rFonts w:ascii="Arial" w:eastAsia="Times New Roman" w:hAnsi="Arial" w:cs="Arial"/>
          <w:color w:val="000000"/>
          <w:sz w:val="23"/>
          <w:szCs w:val="23"/>
        </w:rPr>
        <w:t>Contact</w:t>
      </w:r>
      <w:proofErr w:type="spellEnd"/>
      <w:proofErr w:type="gramEnd"/>
      <w:r>
        <w:rPr>
          <w:rFonts w:ascii="Arial" w:eastAsia="Times New Roman" w:hAnsi="Arial" w:cs="Arial"/>
          <w:color w:val="000000"/>
          <w:sz w:val="23"/>
          <w:szCs w:val="23"/>
        </w:rPr>
        <w:t xml:space="preserve"> author: email coates@umbc.edu.</w:t>
      </w:r>
      <w:bookmarkStart w:id="0" w:name="_GoBack"/>
      <w:bookmarkEnd w:id="0"/>
    </w:p>
    <w:sectPr w:rsidR="00B367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8E8"/>
    <w:rsid w:val="00257B3F"/>
    <w:rsid w:val="009A68E8"/>
    <w:rsid w:val="00B36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B3F"/>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B3F"/>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682</Characters>
  <Application>Microsoft Office Word</Application>
  <DocSecurity>0</DocSecurity>
  <Lines>5</Lines>
  <Paragraphs>1</Paragraphs>
  <ScaleCrop>false</ScaleCrop>
  <Company>hse.perm.ru</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Shtennikova</dc:creator>
  <cp:keywords/>
  <dc:description/>
  <cp:lastModifiedBy>Anna Shtennikova</cp:lastModifiedBy>
  <cp:revision>2</cp:revision>
  <dcterms:created xsi:type="dcterms:W3CDTF">2015-09-17T11:43:00Z</dcterms:created>
  <dcterms:modified xsi:type="dcterms:W3CDTF">2015-09-17T11:44:00Z</dcterms:modified>
</cp:coreProperties>
</file>